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5353"/>
        <w:gridCol w:w="4285"/>
      </w:tblGrid>
      <w:tr w:rsidR="006040BD" w:rsidRPr="00220B01" w14:paraId="532223EB" w14:textId="77777777" w:rsidTr="00584BF5">
        <w:tc>
          <w:tcPr>
            <w:tcW w:w="5508" w:type="dxa"/>
          </w:tcPr>
          <w:p w14:paraId="52F44E96" w14:textId="77777777" w:rsidR="006040BD" w:rsidRPr="00220B01" w:rsidRDefault="006040BD" w:rsidP="00584BF5">
            <w:pPr>
              <w:pStyle w:val="rvps7"/>
              <w:spacing w:before="0" w:beforeAutospacing="0" w:after="0" w:afterAutospacing="0"/>
              <w:jc w:val="center"/>
              <w:rPr>
                <w:rStyle w:val="rvts15"/>
                <w:sz w:val="28"/>
                <w:szCs w:val="28"/>
              </w:rPr>
            </w:pPr>
          </w:p>
        </w:tc>
        <w:tc>
          <w:tcPr>
            <w:tcW w:w="4346" w:type="dxa"/>
          </w:tcPr>
          <w:p w14:paraId="0177A3F7" w14:textId="77777777" w:rsidR="006040BD" w:rsidRPr="00220B01" w:rsidRDefault="006040BD" w:rsidP="00584BF5">
            <w:pPr>
              <w:pStyle w:val="rvps7"/>
              <w:spacing w:before="0" w:beforeAutospacing="0" w:after="0" w:afterAutospacing="0"/>
              <w:rPr>
                <w:rStyle w:val="rvts15"/>
                <w:sz w:val="28"/>
                <w:szCs w:val="28"/>
              </w:rPr>
            </w:pPr>
            <w:r w:rsidRPr="00220B01">
              <w:rPr>
                <w:rStyle w:val="rvts15"/>
                <w:sz w:val="28"/>
                <w:szCs w:val="28"/>
              </w:rPr>
              <w:t>ЗАТВЕРДЖЕНО</w:t>
            </w:r>
          </w:p>
          <w:p w14:paraId="65D9FB8B" w14:textId="77777777" w:rsidR="006040BD" w:rsidRPr="00220B01" w:rsidRDefault="006040BD" w:rsidP="00584BF5">
            <w:pPr>
              <w:pStyle w:val="rvps7"/>
              <w:spacing w:before="0" w:beforeAutospacing="0" w:after="0" w:afterAutospacing="0"/>
              <w:rPr>
                <w:rStyle w:val="rvts15"/>
                <w:sz w:val="28"/>
                <w:szCs w:val="28"/>
              </w:rPr>
            </w:pPr>
            <w:r w:rsidRPr="00220B01">
              <w:rPr>
                <w:rStyle w:val="rvts15"/>
                <w:sz w:val="28"/>
                <w:szCs w:val="28"/>
              </w:rPr>
              <w:t>Наказ</w:t>
            </w:r>
            <w:r w:rsidRPr="00220B01">
              <w:rPr>
                <w:rStyle w:val="rvts15"/>
                <w:sz w:val="28"/>
                <w:szCs w:val="28"/>
                <w:lang w:val="ru-RU"/>
              </w:rPr>
              <w:t xml:space="preserve"> </w:t>
            </w:r>
            <w:r w:rsidRPr="00220B01">
              <w:rPr>
                <w:rStyle w:val="rvts15"/>
                <w:sz w:val="28"/>
                <w:szCs w:val="28"/>
              </w:rPr>
              <w:t xml:space="preserve">директора департаменту соціального захисту населення </w:t>
            </w:r>
          </w:p>
          <w:p w14:paraId="7693E1E7" w14:textId="77777777" w:rsidR="006040BD" w:rsidRPr="00220B01" w:rsidRDefault="006040BD" w:rsidP="00584BF5">
            <w:pPr>
              <w:pStyle w:val="rvps7"/>
              <w:spacing w:before="0" w:beforeAutospacing="0" w:after="0" w:afterAutospacing="0"/>
              <w:rPr>
                <w:rStyle w:val="rvts15"/>
                <w:sz w:val="28"/>
                <w:szCs w:val="28"/>
              </w:rPr>
            </w:pPr>
            <w:r w:rsidRPr="00220B01">
              <w:rPr>
                <w:rStyle w:val="rvts15"/>
                <w:sz w:val="28"/>
                <w:szCs w:val="28"/>
              </w:rPr>
              <w:t xml:space="preserve">Миколаївської обласної </w:t>
            </w:r>
          </w:p>
          <w:p w14:paraId="224E617E" w14:textId="77777777" w:rsidR="006040BD" w:rsidRPr="007E0607" w:rsidRDefault="006040BD" w:rsidP="00584BF5">
            <w:pPr>
              <w:pStyle w:val="rvps7"/>
              <w:spacing w:before="0" w:beforeAutospacing="0" w:after="0" w:afterAutospacing="0"/>
              <w:rPr>
                <w:rStyle w:val="rvts15"/>
                <w:sz w:val="28"/>
                <w:szCs w:val="28"/>
              </w:rPr>
            </w:pPr>
            <w:r w:rsidRPr="00220B01">
              <w:rPr>
                <w:rStyle w:val="rvts15"/>
                <w:sz w:val="28"/>
                <w:szCs w:val="28"/>
              </w:rPr>
              <w:t xml:space="preserve">військової </w:t>
            </w:r>
            <w:r w:rsidRPr="007E0607">
              <w:rPr>
                <w:rStyle w:val="rvts15"/>
                <w:sz w:val="28"/>
                <w:szCs w:val="28"/>
              </w:rPr>
              <w:t>адміністрації</w:t>
            </w:r>
          </w:p>
          <w:p w14:paraId="33FEDAF1" w14:textId="146A6A65" w:rsidR="006040BD" w:rsidRPr="00C4704E" w:rsidRDefault="007E0607" w:rsidP="00584BF5">
            <w:pPr>
              <w:pStyle w:val="rvps7"/>
              <w:spacing w:before="0" w:beforeAutospacing="0" w:after="0" w:afterAutospacing="0"/>
              <w:rPr>
                <w:rStyle w:val="rvts15"/>
                <w:color w:val="FF0000"/>
                <w:sz w:val="28"/>
                <w:szCs w:val="28"/>
                <w:lang w:val="ru-RU"/>
              </w:rPr>
            </w:pPr>
            <w:r w:rsidRPr="007E0607">
              <w:rPr>
                <w:rStyle w:val="rvts15"/>
                <w:sz w:val="28"/>
                <w:szCs w:val="28"/>
              </w:rPr>
              <w:t>05</w:t>
            </w:r>
            <w:r w:rsidR="006040BD" w:rsidRPr="007E0607">
              <w:rPr>
                <w:rStyle w:val="rvts15"/>
                <w:sz w:val="28"/>
                <w:szCs w:val="28"/>
              </w:rPr>
              <w:t>.</w:t>
            </w:r>
            <w:r w:rsidRPr="007E0607">
              <w:rPr>
                <w:rStyle w:val="rvts15"/>
                <w:sz w:val="28"/>
                <w:szCs w:val="28"/>
              </w:rPr>
              <w:t>10</w:t>
            </w:r>
            <w:r w:rsidR="006040BD" w:rsidRPr="007E0607">
              <w:rPr>
                <w:rStyle w:val="rvts15"/>
                <w:sz w:val="28"/>
                <w:szCs w:val="28"/>
              </w:rPr>
              <w:t>.2023</w:t>
            </w:r>
            <w:r w:rsidR="006040BD" w:rsidRPr="007E0607">
              <w:rPr>
                <w:rStyle w:val="rvts15"/>
                <w:sz w:val="28"/>
                <w:szCs w:val="28"/>
                <w:lang w:val="ru-RU"/>
              </w:rPr>
              <w:t xml:space="preserve"> </w:t>
            </w:r>
            <w:r w:rsidR="006040BD" w:rsidRPr="007E0607">
              <w:rPr>
                <w:rStyle w:val="rvts15"/>
                <w:sz w:val="28"/>
                <w:szCs w:val="28"/>
              </w:rPr>
              <w:t>№ 50</w:t>
            </w:r>
          </w:p>
        </w:tc>
      </w:tr>
    </w:tbl>
    <w:p w14:paraId="5FC8DC70" w14:textId="77777777" w:rsidR="006040BD" w:rsidRPr="00220B01" w:rsidRDefault="006040BD" w:rsidP="006040BD">
      <w:pPr>
        <w:pStyle w:val="rvps7"/>
        <w:spacing w:before="0" w:beforeAutospacing="0" w:after="0" w:afterAutospacing="0"/>
        <w:jc w:val="center"/>
        <w:rPr>
          <w:rStyle w:val="rvts15"/>
          <w:b/>
          <w:sz w:val="28"/>
          <w:szCs w:val="28"/>
        </w:rPr>
      </w:pPr>
    </w:p>
    <w:p w14:paraId="37BDAE5F" w14:textId="77777777" w:rsidR="006040BD" w:rsidRPr="00220B01" w:rsidRDefault="006040BD" w:rsidP="006040BD">
      <w:pPr>
        <w:pStyle w:val="rvps7"/>
        <w:spacing w:before="0" w:beforeAutospacing="0" w:after="0" w:afterAutospacing="0"/>
        <w:jc w:val="center"/>
        <w:rPr>
          <w:rStyle w:val="rvts15"/>
          <w:b/>
          <w:sz w:val="28"/>
          <w:szCs w:val="28"/>
        </w:rPr>
      </w:pPr>
      <w:r w:rsidRPr="00220B01">
        <w:rPr>
          <w:rStyle w:val="rvts15"/>
          <w:b/>
          <w:sz w:val="28"/>
          <w:szCs w:val="28"/>
        </w:rPr>
        <w:t xml:space="preserve">КВАЛІФІКАЦІЙНІ ВИМОГИ </w:t>
      </w:r>
    </w:p>
    <w:p w14:paraId="4E6A1F6E" w14:textId="77777777" w:rsidR="007E0607" w:rsidRDefault="006040BD" w:rsidP="006040BD">
      <w:pPr>
        <w:pStyle w:val="rvps7"/>
        <w:spacing w:before="0" w:beforeAutospacing="0" w:after="0" w:afterAutospacing="0"/>
        <w:jc w:val="center"/>
        <w:rPr>
          <w:rStyle w:val="rvts15"/>
          <w:b/>
          <w:sz w:val="28"/>
          <w:szCs w:val="28"/>
        </w:rPr>
      </w:pPr>
      <w:r w:rsidRPr="00220B01">
        <w:rPr>
          <w:rStyle w:val="rvts15"/>
          <w:b/>
          <w:sz w:val="28"/>
          <w:szCs w:val="28"/>
        </w:rPr>
        <w:t xml:space="preserve">на </w:t>
      </w:r>
      <w:r w:rsidRPr="00220B01">
        <w:rPr>
          <w:b/>
          <w:sz w:val="28"/>
          <w:szCs w:val="28"/>
        </w:rPr>
        <w:t xml:space="preserve">посаду державної служби </w:t>
      </w:r>
      <w:r w:rsidRPr="0034120F">
        <w:rPr>
          <w:rStyle w:val="rvts15"/>
          <w:b/>
          <w:sz w:val="28"/>
          <w:szCs w:val="28"/>
        </w:rPr>
        <w:t xml:space="preserve">категорії «В» </w:t>
      </w:r>
      <w:r>
        <w:rPr>
          <w:rStyle w:val="rvts15"/>
          <w:b/>
          <w:sz w:val="28"/>
          <w:szCs w:val="28"/>
        </w:rPr>
        <w:t>головного спеціаліста відділу з питань ветеранської політики управління соціальн</w:t>
      </w:r>
      <w:r w:rsidR="007E0607">
        <w:rPr>
          <w:rStyle w:val="rvts15"/>
          <w:b/>
          <w:sz w:val="28"/>
          <w:szCs w:val="28"/>
        </w:rPr>
        <w:t>их послуг</w:t>
      </w:r>
    </w:p>
    <w:p w14:paraId="02D74BC1" w14:textId="5844943A" w:rsidR="006040BD" w:rsidRDefault="006040BD" w:rsidP="006040BD">
      <w:pPr>
        <w:pStyle w:val="rvps7"/>
        <w:spacing w:before="0" w:beforeAutospacing="0" w:after="0" w:afterAutospacing="0"/>
        <w:jc w:val="center"/>
        <w:rPr>
          <w:rStyle w:val="rvts15"/>
          <w:b/>
          <w:sz w:val="28"/>
          <w:szCs w:val="28"/>
        </w:rPr>
      </w:pPr>
      <w:r w:rsidRPr="0034120F">
        <w:rPr>
          <w:rStyle w:val="rvts15"/>
          <w:b/>
          <w:sz w:val="28"/>
          <w:szCs w:val="28"/>
        </w:rPr>
        <w:t>департаменту соціального захисту населення Миколаївської обласної військової адміністрації</w:t>
      </w:r>
    </w:p>
    <w:p w14:paraId="1881EB68" w14:textId="77777777" w:rsidR="006040BD" w:rsidRPr="00220B01" w:rsidRDefault="006040BD" w:rsidP="006040BD">
      <w:pPr>
        <w:pStyle w:val="rvps7"/>
        <w:spacing w:before="0" w:beforeAutospacing="0" w:after="0" w:afterAutospacing="0"/>
        <w:jc w:val="center"/>
        <w:rPr>
          <w:b/>
          <w:sz w:val="28"/>
          <w:szCs w:val="28"/>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83"/>
        <w:gridCol w:w="3555"/>
        <w:gridCol w:w="5378"/>
      </w:tblGrid>
      <w:tr w:rsidR="006040BD" w:rsidRPr="00220B01" w14:paraId="23D39EBE" w14:textId="77777777" w:rsidTr="00584BF5">
        <w:tc>
          <w:tcPr>
            <w:tcW w:w="9556" w:type="dxa"/>
            <w:gridSpan w:val="3"/>
            <w:vAlign w:val="center"/>
          </w:tcPr>
          <w:p w14:paraId="4B30A26A" w14:textId="77777777" w:rsidR="006040BD" w:rsidRPr="00220B01" w:rsidRDefault="006040BD" w:rsidP="00584BF5">
            <w:pPr>
              <w:pStyle w:val="rvps12"/>
              <w:spacing w:before="0" w:beforeAutospacing="0" w:after="0" w:afterAutospacing="0"/>
              <w:jc w:val="center"/>
              <w:rPr>
                <w:sz w:val="28"/>
                <w:szCs w:val="28"/>
              </w:rPr>
            </w:pPr>
            <w:bookmarkStart w:id="0" w:name="n196"/>
            <w:bookmarkEnd w:id="0"/>
            <w:r w:rsidRPr="00220B01">
              <w:rPr>
                <w:sz w:val="28"/>
                <w:szCs w:val="28"/>
              </w:rPr>
              <w:t>Загальні умови</w:t>
            </w:r>
          </w:p>
        </w:tc>
      </w:tr>
      <w:tr w:rsidR="006040BD" w:rsidRPr="00220B01" w14:paraId="5D55881B" w14:textId="77777777" w:rsidTr="00584BF5">
        <w:tc>
          <w:tcPr>
            <w:tcW w:w="4155" w:type="dxa"/>
            <w:gridSpan w:val="2"/>
            <w:vAlign w:val="center"/>
          </w:tcPr>
          <w:p w14:paraId="087D9786" w14:textId="77777777" w:rsidR="006040BD" w:rsidRPr="00220B01" w:rsidRDefault="006040BD" w:rsidP="00584BF5">
            <w:r w:rsidRPr="00220B01">
              <w:rPr>
                <w:sz w:val="28"/>
                <w:szCs w:val="28"/>
              </w:rPr>
              <w:t xml:space="preserve"> </w:t>
            </w:r>
            <w:r w:rsidRPr="00220B01">
              <w:t>Посадові обов’язки</w:t>
            </w:r>
          </w:p>
        </w:tc>
        <w:tc>
          <w:tcPr>
            <w:tcW w:w="5401" w:type="dxa"/>
          </w:tcPr>
          <w:p w14:paraId="77254BE6" w14:textId="77777777" w:rsidR="006040BD" w:rsidRDefault="0008785C" w:rsidP="00584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1.</w:t>
            </w:r>
            <w:r w:rsidRPr="002E35BD">
              <w:t xml:space="preserve">Визначення потреби </w:t>
            </w:r>
            <w:r>
              <w:t>для надання послуг</w:t>
            </w:r>
            <w:r w:rsidRPr="00975AA7">
              <w:t xml:space="preserve"> із психологічної допомоги, соціальної, професійної адаптації, забезпечення санаторно-курортним лікуванням</w:t>
            </w:r>
            <w:r>
              <w:t xml:space="preserve"> </w:t>
            </w:r>
            <w:r w:rsidRPr="00975AA7">
              <w:t>ветеранів війни, осіб, які мають особливі заслуги перед Батьківщиною, членів сімей таких осіб, постраждалих учасників Революції Гідності, членів сімей загиблих (померлих) ветеранів війни, членів сімей загиблих (померлих) Захисників</w:t>
            </w:r>
            <w:r>
              <w:t xml:space="preserve">, </w:t>
            </w:r>
            <w:r w:rsidRPr="00975AA7">
              <w:t>Захисниць України</w:t>
            </w:r>
            <w:r>
              <w:t xml:space="preserve"> та </w:t>
            </w:r>
            <w:r w:rsidRPr="005C11DB">
              <w:t>здійснення заявок на їх отримання</w:t>
            </w:r>
            <w:r>
              <w:t>.</w:t>
            </w:r>
          </w:p>
          <w:p w14:paraId="2ECFE40A" w14:textId="77777777" w:rsidR="0008785C" w:rsidRDefault="0008785C" w:rsidP="00584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2. Забезпечення організації роботи із надання послуг</w:t>
            </w:r>
            <w:r w:rsidRPr="00975AA7">
              <w:t xml:space="preserve"> із психологічної допомоги, соціальної, професійної адаптації, забезпечення санаторно-курортним лікуванням</w:t>
            </w:r>
            <w:r>
              <w:t xml:space="preserve"> </w:t>
            </w:r>
            <w:r w:rsidRPr="00975AA7">
              <w:t>ветеранів війни, осіб, які мають особливі заслуги перед Батьківщиною, членів сімей таких осіб, постраждалих учасників Революції Гідності, членів сімей загиблих (померлих) ветеранів війни, членів сімей загиблих (померлих) Захисників</w:t>
            </w:r>
            <w:r>
              <w:t xml:space="preserve">, </w:t>
            </w:r>
            <w:r w:rsidRPr="00975AA7">
              <w:t>Захисниць України</w:t>
            </w:r>
            <w:r>
              <w:t xml:space="preserve"> та </w:t>
            </w:r>
            <w:r w:rsidRPr="005C11DB">
              <w:t>здійснення заявок на їх отримання</w:t>
            </w:r>
            <w:r>
              <w:t>.</w:t>
            </w:r>
          </w:p>
          <w:p w14:paraId="5102DC70" w14:textId="77777777" w:rsidR="0008785C" w:rsidRDefault="0008785C" w:rsidP="00584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3.</w:t>
            </w:r>
            <w:r w:rsidRPr="002E35BD">
              <w:t xml:space="preserve"> Співпраця з </w:t>
            </w:r>
            <w:r w:rsidRPr="005C11DB">
              <w:t>Міністерство</w:t>
            </w:r>
            <w:r>
              <w:t>м</w:t>
            </w:r>
            <w:r w:rsidRPr="005C11DB">
              <w:t xml:space="preserve"> соціальної політики України, </w:t>
            </w:r>
            <w:r w:rsidRPr="005C11DB">
              <w:rPr>
                <w:shd w:val="clear" w:color="auto" w:fill="FFFFFF"/>
              </w:rPr>
              <w:t>Міністерство</w:t>
            </w:r>
            <w:r>
              <w:rPr>
                <w:shd w:val="clear" w:color="auto" w:fill="FFFFFF"/>
              </w:rPr>
              <w:t>м</w:t>
            </w:r>
            <w:r w:rsidRPr="005C11DB">
              <w:rPr>
                <w:shd w:val="clear" w:color="auto" w:fill="FFFFFF"/>
              </w:rPr>
              <w:t xml:space="preserve"> у справах ветеранів України, Національн</w:t>
            </w:r>
            <w:r>
              <w:rPr>
                <w:shd w:val="clear" w:color="auto" w:fill="FFFFFF"/>
              </w:rPr>
              <w:t>ою</w:t>
            </w:r>
            <w:r w:rsidRPr="005C11DB">
              <w:rPr>
                <w:shd w:val="clear" w:color="auto" w:fill="FFFFFF"/>
              </w:rPr>
              <w:t xml:space="preserve"> соціальн</w:t>
            </w:r>
            <w:r>
              <w:rPr>
                <w:shd w:val="clear" w:color="auto" w:fill="FFFFFF"/>
              </w:rPr>
              <w:t>ою</w:t>
            </w:r>
            <w:r w:rsidRPr="005C11DB">
              <w:rPr>
                <w:shd w:val="clear" w:color="auto" w:fill="FFFFFF"/>
              </w:rPr>
              <w:t xml:space="preserve"> сервісн</w:t>
            </w:r>
            <w:r>
              <w:rPr>
                <w:shd w:val="clear" w:color="auto" w:fill="FFFFFF"/>
              </w:rPr>
              <w:t>ою</w:t>
            </w:r>
            <w:r w:rsidRPr="005C11DB">
              <w:rPr>
                <w:shd w:val="clear" w:color="auto" w:fill="FFFFFF"/>
              </w:rPr>
              <w:t xml:space="preserve"> служб</w:t>
            </w:r>
            <w:r>
              <w:rPr>
                <w:shd w:val="clear" w:color="auto" w:fill="FFFFFF"/>
              </w:rPr>
              <w:t>ою</w:t>
            </w:r>
            <w:r w:rsidRPr="005C11DB">
              <w:rPr>
                <w:shd w:val="clear" w:color="auto" w:fill="FFFFFF"/>
              </w:rPr>
              <w:t xml:space="preserve"> України</w:t>
            </w:r>
            <w:r w:rsidRPr="005C11DB">
              <w:t xml:space="preserve"> для надання послуг з психологічної допомоги</w:t>
            </w:r>
            <w:r w:rsidRPr="00975AA7">
              <w:t>, соціальної, професійної адаптації, забезпечення санаторно-курортним лікуванням</w:t>
            </w:r>
            <w:r>
              <w:t xml:space="preserve"> </w:t>
            </w:r>
            <w:r w:rsidRPr="00975AA7">
              <w:t>ветеранів війни, осіб, які мають особливі заслуги перед Батьківщиною, членів сімей таких осіб, постраждалих учасників Революції Гідності, членів сімей загиблих (померлих) ветеранів війни, членів сімей загиблих (померлих) Захисників</w:t>
            </w:r>
            <w:r>
              <w:t xml:space="preserve">, </w:t>
            </w:r>
            <w:r w:rsidRPr="00975AA7">
              <w:t>Захисниць Україн</w:t>
            </w:r>
            <w:r>
              <w:t>и.</w:t>
            </w:r>
          </w:p>
          <w:p w14:paraId="27731EE0" w14:textId="77777777" w:rsidR="0008785C" w:rsidRDefault="0008785C" w:rsidP="00584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4. Забезпечення контролю надання послуг</w:t>
            </w:r>
            <w:r w:rsidRPr="00975AA7">
              <w:t xml:space="preserve"> із психологічної допомоги, соціальної, професійної адаптації, забезпечення санаторно-курортним лікуванням</w:t>
            </w:r>
            <w:r>
              <w:t xml:space="preserve"> </w:t>
            </w:r>
            <w:r w:rsidRPr="00975AA7">
              <w:t xml:space="preserve">ветеранів війни, осіб, які мають особливі </w:t>
            </w:r>
            <w:r w:rsidRPr="00975AA7">
              <w:lastRenderedPageBreak/>
              <w:t>заслуги перед Батьківщиною, членів сімей таких осіб, постраждалих учасників Революції Гідності, членів сімей загиблих (померлих) ветеранів війни, членів сімей загиблих (померлих) Захисників</w:t>
            </w:r>
            <w:r>
              <w:t xml:space="preserve">, </w:t>
            </w:r>
            <w:r w:rsidRPr="00975AA7">
              <w:t>Захисниць України</w:t>
            </w:r>
            <w:r>
              <w:t xml:space="preserve"> та </w:t>
            </w:r>
            <w:r w:rsidRPr="005C11DB">
              <w:t>здійснення заявок на їх отримання</w:t>
            </w:r>
            <w:r>
              <w:t>.</w:t>
            </w:r>
          </w:p>
          <w:p w14:paraId="049EE9CE" w14:textId="77777777" w:rsidR="0008785C" w:rsidRDefault="0008785C" w:rsidP="00584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5.</w:t>
            </w:r>
            <w:r w:rsidRPr="00CE0B1A">
              <w:t xml:space="preserve"> Здійснення заходів щодо організації соціального захисту та підтримки ветеранів війни, осіб, які мають особливі заслуги перед Батьківщиною, членів сімей таких осіб, постраждалих учасників Революції Гідності, членів сімей загиблих (померлих) ветеранів війни, членів сімей загиблих (померлих) Захисників, Захисниць України</w:t>
            </w:r>
            <w:r>
              <w:t>.</w:t>
            </w:r>
          </w:p>
          <w:p w14:paraId="3BB35A7F" w14:textId="4DD2B6C6" w:rsidR="0008785C" w:rsidRDefault="0008785C" w:rsidP="00584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6.</w:t>
            </w:r>
            <w:r w:rsidRPr="0008785C">
              <w:t xml:space="preserve"> Здійснення контролю за виконанням обласних програм соціального захисту населення.</w:t>
            </w:r>
          </w:p>
          <w:p w14:paraId="3EE745B4" w14:textId="3BD04696" w:rsidR="0008785C" w:rsidRDefault="0008785C" w:rsidP="00584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7. </w:t>
            </w:r>
            <w:r w:rsidRPr="0008785C">
              <w:t>Підготовка інформаційних матеріалів, довідок, звітів до Міністерства соціальної політики України, Міністерства у справах ветеранів України, Національної соціальної сервісної служби України.</w:t>
            </w:r>
          </w:p>
          <w:p w14:paraId="27742162" w14:textId="32A6376A" w:rsidR="0008785C" w:rsidRDefault="0008785C" w:rsidP="00584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8. </w:t>
            </w:r>
            <w:r w:rsidRPr="0008785C">
              <w:t>Розглядати в установлені терміни листи, скарги та заяви громадян з питань надання психологічної допомоги, соціальної, професійної адаптації, забезпечення санаторно-курортним лікуванням ветеранів війни, осіб, які мають особливі заслуги перед Батьківщиною, членів сімей таких осіб, постраждалих учасників Революції Гідності, членів сімей загиблих (померлих) ветеранів війни, членів сімей загиблих (померлих) Захисників, Захисниць України.</w:t>
            </w:r>
          </w:p>
          <w:p w14:paraId="3889914E" w14:textId="7ED66FE8" w:rsidR="0008785C" w:rsidRDefault="0008785C" w:rsidP="00584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9. </w:t>
            </w:r>
            <w:r w:rsidRPr="0008785C">
              <w:t xml:space="preserve">Приймати участь в комплексних та тематичних перевірках </w:t>
            </w:r>
            <w:proofErr w:type="spellStart"/>
            <w:r w:rsidRPr="0008785C">
              <w:t>райміськуправлінь</w:t>
            </w:r>
            <w:proofErr w:type="spellEnd"/>
            <w:r w:rsidRPr="0008785C">
              <w:t xml:space="preserve">  соціального захисту населення з питань, що належать до компетенції головного спеціаліста.</w:t>
            </w:r>
          </w:p>
          <w:p w14:paraId="48A42CBF" w14:textId="7DA9C87F" w:rsidR="0008785C" w:rsidRPr="00BB3804" w:rsidRDefault="0008785C" w:rsidP="00584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10. </w:t>
            </w:r>
            <w:r w:rsidRPr="0008785C">
              <w:t>Виконання інших передбачених законодавством України повноважень покладених на відділ, доручень та завдань керівництва департаменту соціального захисту населення Миколаївської обласної (військової) державної адміністрації.</w:t>
            </w:r>
          </w:p>
        </w:tc>
      </w:tr>
      <w:tr w:rsidR="006040BD" w:rsidRPr="00220B01" w14:paraId="7FF9D8E8" w14:textId="77777777" w:rsidTr="00584BF5">
        <w:tc>
          <w:tcPr>
            <w:tcW w:w="4155" w:type="dxa"/>
            <w:gridSpan w:val="2"/>
            <w:vAlign w:val="center"/>
          </w:tcPr>
          <w:p w14:paraId="35536327" w14:textId="77777777" w:rsidR="006040BD" w:rsidRPr="00220B01" w:rsidRDefault="006040BD" w:rsidP="00584BF5">
            <w:pPr>
              <w:pStyle w:val="rvps14"/>
              <w:spacing w:before="0" w:beforeAutospacing="0" w:after="0" w:afterAutospacing="0"/>
            </w:pPr>
            <w:r w:rsidRPr="00220B01">
              <w:lastRenderedPageBreak/>
              <w:t xml:space="preserve">  Умови оплати праці</w:t>
            </w:r>
          </w:p>
        </w:tc>
        <w:tc>
          <w:tcPr>
            <w:tcW w:w="5401" w:type="dxa"/>
          </w:tcPr>
          <w:p w14:paraId="5B0FA5DC" w14:textId="77777777" w:rsidR="006040BD" w:rsidRDefault="006040BD" w:rsidP="00584BF5">
            <w:pPr>
              <w:pStyle w:val="rvps14"/>
              <w:spacing w:before="0" w:beforeAutospacing="0" w:after="0" w:afterAutospacing="0"/>
              <w:ind w:right="170"/>
              <w:jc w:val="both"/>
            </w:pPr>
            <w:r w:rsidRPr="00220B01">
              <w:t xml:space="preserve">Посадовий оклад – 5800 грн, </w:t>
            </w:r>
          </w:p>
          <w:p w14:paraId="1A35F282" w14:textId="405CBBC2" w:rsidR="00C6635A" w:rsidRDefault="00C6635A" w:rsidP="00584BF5">
            <w:pPr>
              <w:pStyle w:val="rvps14"/>
              <w:spacing w:before="0" w:beforeAutospacing="0" w:after="0" w:afterAutospacing="0"/>
              <w:ind w:right="170"/>
              <w:jc w:val="both"/>
            </w:pPr>
            <w:r>
              <w:t>коефіцієнт 1,5 до посадового окладу  згідно з Постанови КМУ «Деякі питання оплати праці працівників державних органів та органів місцевого самоврядування під час воєнного стану» від 25 квітня 2023 року №391.</w:t>
            </w:r>
          </w:p>
          <w:p w14:paraId="025AC8D6" w14:textId="77777777" w:rsidR="006040BD" w:rsidRPr="00220B01" w:rsidRDefault="006040BD" w:rsidP="00584BF5">
            <w:pPr>
              <w:pStyle w:val="rvps14"/>
              <w:spacing w:before="0" w:beforeAutospacing="0" w:after="0" w:afterAutospacing="0"/>
              <w:jc w:val="both"/>
            </w:pPr>
            <w:r w:rsidRPr="00220B01">
              <w:t>надбавки, доплати, премії та компенсації відповідно до статті 52 Закону України «Про державну службу»;</w:t>
            </w:r>
          </w:p>
          <w:p w14:paraId="33A5F020" w14:textId="30A07DD8" w:rsidR="006040BD" w:rsidRPr="00220B01" w:rsidRDefault="006040BD" w:rsidP="00584BF5">
            <w:pPr>
              <w:pStyle w:val="rvps14"/>
              <w:spacing w:before="0" w:beforeAutospacing="0" w:after="0" w:afterAutospacing="0"/>
              <w:ind w:right="170"/>
              <w:jc w:val="both"/>
            </w:pPr>
            <w:r w:rsidRPr="00220B01">
              <w:t>надбавка до посадового окладу за ранг державного службовця відповідно до постанови Кабінету Міністрів України від 18 січня 2017 року № 15 «Питання оплати праці працівників державних органів» (із змінами)</w:t>
            </w:r>
            <w:r w:rsidR="00C6635A">
              <w:t>.</w:t>
            </w:r>
          </w:p>
        </w:tc>
      </w:tr>
      <w:tr w:rsidR="006040BD" w:rsidRPr="00220B01" w14:paraId="219EC841" w14:textId="77777777" w:rsidTr="00584BF5">
        <w:tc>
          <w:tcPr>
            <w:tcW w:w="4155" w:type="dxa"/>
            <w:gridSpan w:val="2"/>
            <w:vAlign w:val="center"/>
          </w:tcPr>
          <w:p w14:paraId="2F0341F4" w14:textId="77777777" w:rsidR="006040BD" w:rsidRPr="00220B01" w:rsidRDefault="006040BD" w:rsidP="00584BF5">
            <w:pPr>
              <w:pStyle w:val="rvps14"/>
              <w:spacing w:before="0" w:beforeAutospacing="0" w:after="0" w:afterAutospacing="0"/>
              <w:ind w:left="142"/>
            </w:pPr>
            <w:r w:rsidRPr="00220B01">
              <w:lastRenderedPageBreak/>
              <w:t>Інформація про строковість чи безстроковість призначення на посаду</w:t>
            </w:r>
          </w:p>
        </w:tc>
        <w:tc>
          <w:tcPr>
            <w:tcW w:w="5401" w:type="dxa"/>
          </w:tcPr>
          <w:p w14:paraId="2B060948" w14:textId="77777777" w:rsidR="006040BD" w:rsidRPr="00220B01" w:rsidRDefault="006040BD" w:rsidP="00584BF5">
            <w:pPr>
              <w:pStyle w:val="rvps14"/>
              <w:spacing w:before="0" w:beforeAutospacing="0" w:after="0" w:afterAutospacing="0"/>
              <w:jc w:val="both"/>
            </w:pPr>
            <w:proofErr w:type="spellStart"/>
            <w:r w:rsidRPr="00DC3FD9">
              <w:t>строково</w:t>
            </w:r>
            <w:proofErr w:type="spellEnd"/>
            <w:r w:rsidRPr="00DC3FD9">
              <w:t xml:space="preserve">, </w:t>
            </w:r>
            <w:r>
              <w:t xml:space="preserve">на період відсутності основного працівника </w:t>
            </w:r>
          </w:p>
        </w:tc>
      </w:tr>
      <w:tr w:rsidR="006040BD" w:rsidRPr="00220B01" w14:paraId="7207DAB0" w14:textId="77777777" w:rsidTr="00584BF5">
        <w:tc>
          <w:tcPr>
            <w:tcW w:w="4155" w:type="dxa"/>
            <w:gridSpan w:val="2"/>
            <w:vAlign w:val="center"/>
          </w:tcPr>
          <w:p w14:paraId="637528D2" w14:textId="77777777" w:rsidR="006040BD" w:rsidRPr="00220B01" w:rsidRDefault="006040BD" w:rsidP="00584BF5">
            <w:pPr>
              <w:pStyle w:val="rvps14"/>
              <w:spacing w:before="0" w:beforeAutospacing="0" w:after="0" w:afterAutospacing="0"/>
              <w:ind w:left="180"/>
            </w:pPr>
            <w:r w:rsidRPr="00220B01">
              <w:t>Перелік інформації, необхідної для проведення співбесіди</w:t>
            </w:r>
          </w:p>
        </w:tc>
        <w:tc>
          <w:tcPr>
            <w:tcW w:w="5401" w:type="dxa"/>
          </w:tcPr>
          <w:p w14:paraId="20ABFDDF" w14:textId="77777777" w:rsidR="006040BD" w:rsidRPr="00220B01" w:rsidRDefault="006040BD" w:rsidP="00584BF5">
            <w:pPr>
              <w:pStyle w:val="rvps2"/>
              <w:spacing w:before="0" w:beforeAutospacing="0" w:after="0" w:afterAutospacing="0"/>
              <w:jc w:val="both"/>
              <w:rPr>
                <w:lang w:val="ru-RU"/>
              </w:rPr>
            </w:pPr>
            <w:r w:rsidRPr="00220B01">
              <w:rPr>
                <w:lang w:val="ru-RU"/>
              </w:rPr>
              <w:t xml:space="preserve">Особа, яка </w:t>
            </w:r>
            <w:proofErr w:type="spellStart"/>
            <w:r w:rsidRPr="00220B01">
              <w:rPr>
                <w:lang w:val="ru-RU"/>
              </w:rPr>
              <w:t>бажає</w:t>
            </w:r>
            <w:proofErr w:type="spellEnd"/>
            <w:r w:rsidRPr="00220B01">
              <w:rPr>
                <w:lang w:val="ru-RU"/>
              </w:rPr>
              <w:t xml:space="preserve"> </w:t>
            </w:r>
            <w:proofErr w:type="spellStart"/>
            <w:r w:rsidRPr="00220B01">
              <w:rPr>
                <w:lang w:val="ru-RU"/>
              </w:rPr>
              <w:t>взяти</w:t>
            </w:r>
            <w:proofErr w:type="spellEnd"/>
            <w:r w:rsidRPr="00220B01">
              <w:rPr>
                <w:lang w:val="ru-RU"/>
              </w:rPr>
              <w:t xml:space="preserve"> участь у </w:t>
            </w:r>
            <w:proofErr w:type="spellStart"/>
            <w:r>
              <w:rPr>
                <w:lang w:val="ru-RU"/>
              </w:rPr>
              <w:t>відборі</w:t>
            </w:r>
            <w:proofErr w:type="spellEnd"/>
            <w:r w:rsidRPr="00220B01">
              <w:rPr>
                <w:lang w:val="ru-RU"/>
              </w:rPr>
              <w:t xml:space="preserve">, </w:t>
            </w:r>
            <w:proofErr w:type="spellStart"/>
            <w:r w:rsidRPr="00220B01">
              <w:rPr>
                <w:lang w:val="ru-RU"/>
              </w:rPr>
              <w:t>подає</w:t>
            </w:r>
            <w:proofErr w:type="spellEnd"/>
            <w:r w:rsidRPr="00220B01">
              <w:rPr>
                <w:lang w:val="ru-RU"/>
              </w:rPr>
              <w:t xml:space="preserve"> </w:t>
            </w:r>
            <w:proofErr w:type="spellStart"/>
            <w:r w:rsidRPr="00220B01">
              <w:rPr>
                <w:lang w:val="ru-RU"/>
              </w:rPr>
              <w:t>таку</w:t>
            </w:r>
            <w:proofErr w:type="spellEnd"/>
            <w:r w:rsidRPr="00220B01">
              <w:rPr>
                <w:lang w:val="ru-RU"/>
              </w:rPr>
              <w:t xml:space="preserve"> </w:t>
            </w:r>
            <w:proofErr w:type="spellStart"/>
            <w:r w:rsidRPr="00220B01">
              <w:rPr>
                <w:lang w:val="ru-RU"/>
              </w:rPr>
              <w:t>інформацію</w:t>
            </w:r>
            <w:proofErr w:type="spellEnd"/>
            <w:r w:rsidRPr="00220B01">
              <w:rPr>
                <w:lang w:val="ru-RU"/>
              </w:rPr>
              <w:t>:</w:t>
            </w:r>
          </w:p>
          <w:p w14:paraId="013717FA" w14:textId="77777777" w:rsidR="006040BD" w:rsidRPr="00220B01" w:rsidRDefault="006040BD" w:rsidP="00584BF5">
            <w:pPr>
              <w:pStyle w:val="rvps2"/>
              <w:spacing w:before="0" w:beforeAutospacing="0" w:after="0" w:afterAutospacing="0"/>
              <w:jc w:val="both"/>
              <w:rPr>
                <w:lang w:val="ru-RU"/>
              </w:rPr>
            </w:pPr>
            <w:bookmarkStart w:id="1" w:name="n1170"/>
            <w:bookmarkEnd w:id="1"/>
            <w:r w:rsidRPr="00220B01">
              <w:rPr>
                <w:lang w:val="ru-RU"/>
              </w:rPr>
              <w:t xml:space="preserve">1) </w:t>
            </w:r>
            <w:proofErr w:type="spellStart"/>
            <w:r w:rsidRPr="00220B01">
              <w:rPr>
                <w:lang w:val="ru-RU"/>
              </w:rPr>
              <w:t>заяву</w:t>
            </w:r>
            <w:proofErr w:type="spellEnd"/>
            <w:r w:rsidRPr="00220B01">
              <w:rPr>
                <w:lang w:val="ru-RU"/>
              </w:rPr>
              <w:t xml:space="preserve"> про участь у </w:t>
            </w:r>
            <w:proofErr w:type="spellStart"/>
            <w:r w:rsidRPr="00220B01">
              <w:rPr>
                <w:lang w:val="ru-RU"/>
              </w:rPr>
              <w:t>відборі</w:t>
            </w:r>
            <w:proofErr w:type="spellEnd"/>
            <w:r w:rsidRPr="00220B01">
              <w:rPr>
                <w:lang w:val="ru-RU"/>
              </w:rPr>
              <w:t xml:space="preserve"> </w:t>
            </w:r>
            <w:proofErr w:type="spellStart"/>
            <w:r w:rsidRPr="00220B01">
              <w:rPr>
                <w:lang w:val="ru-RU"/>
              </w:rPr>
              <w:t>із</w:t>
            </w:r>
            <w:proofErr w:type="spellEnd"/>
            <w:r w:rsidRPr="00220B01">
              <w:rPr>
                <w:lang w:val="ru-RU"/>
              </w:rPr>
              <w:t xml:space="preserve"> </w:t>
            </w:r>
            <w:proofErr w:type="spellStart"/>
            <w:r w:rsidRPr="00220B01">
              <w:rPr>
                <w:lang w:val="ru-RU"/>
              </w:rPr>
              <w:t>зазначенням</w:t>
            </w:r>
            <w:proofErr w:type="spellEnd"/>
            <w:r w:rsidRPr="00220B01">
              <w:rPr>
                <w:lang w:val="ru-RU"/>
              </w:rPr>
              <w:t xml:space="preserve"> </w:t>
            </w:r>
            <w:proofErr w:type="spellStart"/>
            <w:r w:rsidRPr="00220B01">
              <w:rPr>
                <w:lang w:val="ru-RU"/>
              </w:rPr>
              <w:t>основних</w:t>
            </w:r>
            <w:proofErr w:type="spellEnd"/>
            <w:r w:rsidRPr="00220B01">
              <w:rPr>
                <w:lang w:val="ru-RU"/>
              </w:rPr>
              <w:t xml:space="preserve"> </w:t>
            </w:r>
            <w:proofErr w:type="spellStart"/>
            <w:r w:rsidRPr="00220B01">
              <w:rPr>
                <w:lang w:val="ru-RU"/>
              </w:rPr>
              <w:t>мотивів</w:t>
            </w:r>
            <w:proofErr w:type="spellEnd"/>
            <w:r w:rsidRPr="00220B01">
              <w:rPr>
                <w:lang w:val="ru-RU"/>
              </w:rPr>
              <w:t xml:space="preserve"> </w:t>
            </w:r>
            <w:proofErr w:type="spellStart"/>
            <w:r w:rsidRPr="00220B01">
              <w:rPr>
                <w:lang w:val="ru-RU"/>
              </w:rPr>
              <w:t>щодо</w:t>
            </w:r>
            <w:proofErr w:type="spellEnd"/>
            <w:r w:rsidRPr="00220B01">
              <w:rPr>
                <w:lang w:val="ru-RU"/>
              </w:rPr>
              <w:t xml:space="preserve"> </w:t>
            </w:r>
            <w:proofErr w:type="spellStart"/>
            <w:r w:rsidRPr="00220B01">
              <w:rPr>
                <w:lang w:val="ru-RU"/>
              </w:rPr>
              <w:t>зайняття</w:t>
            </w:r>
            <w:proofErr w:type="spellEnd"/>
            <w:r w:rsidRPr="00220B01">
              <w:rPr>
                <w:lang w:val="ru-RU"/>
              </w:rPr>
              <w:t xml:space="preserve"> посади </w:t>
            </w:r>
            <w:proofErr w:type="spellStart"/>
            <w:r w:rsidRPr="00220B01">
              <w:rPr>
                <w:lang w:val="ru-RU"/>
              </w:rPr>
              <w:t>державної</w:t>
            </w:r>
            <w:proofErr w:type="spellEnd"/>
            <w:r w:rsidRPr="00220B01">
              <w:rPr>
                <w:lang w:val="ru-RU"/>
              </w:rPr>
              <w:t xml:space="preserve"> </w:t>
            </w:r>
            <w:proofErr w:type="spellStart"/>
            <w:r w:rsidRPr="00220B01">
              <w:rPr>
                <w:lang w:val="ru-RU"/>
              </w:rPr>
              <w:t>служби</w:t>
            </w:r>
            <w:proofErr w:type="spellEnd"/>
            <w:r w:rsidRPr="00220B01">
              <w:rPr>
                <w:lang w:val="ru-RU"/>
              </w:rPr>
              <w:t xml:space="preserve"> за формою </w:t>
            </w:r>
            <w:proofErr w:type="spellStart"/>
            <w:r w:rsidRPr="00220B01">
              <w:rPr>
                <w:lang w:val="ru-RU"/>
              </w:rPr>
              <w:t>згідно</w:t>
            </w:r>
            <w:proofErr w:type="spellEnd"/>
            <w:r w:rsidRPr="00220B01">
              <w:rPr>
                <w:lang w:val="ru-RU"/>
              </w:rPr>
              <w:t xml:space="preserve"> з </w:t>
            </w:r>
            <w:hyperlink r:id="rId6" w:anchor="n199" w:history="1">
              <w:proofErr w:type="spellStart"/>
              <w:r w:rsidRPr="00220B01">
                <w:rPr>
                  <w:rStyle w:val="a6"/>
                  <w:lang w:val="ru-RU"/>
                </w:rPr>
                <w:t>додатком</w:t>
              </w:r>
              <w:proofErr w:type="spellEnd"/>
              <w:r w:rsidRPr="00220B01">
                <w:rPr>
                  <w:rStyle w:val="a6"/>
                  <w:lang w:val="ru-RU"/>
                </w:rPr>
                <w:t xml:space="preserve"> 2</w:t>
              </w:r>
            </w:hyperlink>
            <w:r w:rsidRPr="00220B01">
              <w:rPr>
                <w:lang w:val="ru-RU"/>
              </w:rPr>
              <w:t xml:space="preserve"> до Порядку </w:t>
            </w:r>
            <w:proofErr w:type="spellStart"/>
            <w:r w:rsidRPr="00220B01">
              <w:rPr>
                <w:lang w:val="ru-RU"/>
              </w:rPr>
              <w:t>проведення</w:t>
            </w:r>
            <w:proofErr w:type="spellEnd"/>
            <w:r w:rsidRPr="00220B01">
              <w:rPr>
                <w:lang w:val="ru-RU"/>
              </w:rPr>
              <w:t xml:space="preserve"> конкурсу на </w:t>
            </w:r>
            <w:proofErr w:type="spellStart"/>
            <w:r w:rsidRPr="00220B01">
              <w:rPr>
                <w:lang w:val="ru-RU"/>
              </w:rPr>
              <w:t>зайняття</w:t>
            </w:r>
            <w:proofErr w:type="spellEnd"/>
            <w:r w:rsidRPr="00220B01">
              <w:rPr>
                <w:lang w:val="ru-RU"/>
              </w:rPr>
              <w:t xml:space="preserve"> посад </w:t>
            </w:r>
            <w:proofErr w:type="spellStart"/>
            <w:r w:rsidRPr="00220B01">
              <w:rPr>
                <w:lang w:val="ru-RU"/>
              </w:rPr>
              <w:t>державної</w:t>
            </w:r>
            <w:proofErr w:type="spellEnd"/>
            <w:r w:rsidRPr="00220B01">
              <w:rPr>
                <w:lang w:val="ru-RU"/>
              </w:rPr>
              <w:t xml:space="preserve"> </w:t>
            </w:r>
            <w:proofErr w:type="spellStart"/>
            <w:r w:rsidRPr="00220B01">
              <w:rPr>
                <w:lang w:val="ru-RU"/>
              </w:rPr>
              <w:t>служби</w:t>
            </w:r>
            <w:proofErr w:type="spellEnd"/>
            <w:r w:rsidRPr="00220B01">
              <w:rPr>
                <w:lang w:val="ru-RU"/>
              </w:rPr>
              <w:t xml:space="preserve">, </w:t>
            </w:r>
            <w:proofErr w:type="spellStart"/>
            <w:r w:rsidRPr="00220B01">
              <w:rPr>
                <w:lang w:val="ru-RU"/>
              </w:rPr>
              <w:t>затвердженого</w:t>
            </w:r>
            <w:proofErr w:type="spellEnd"/>
            <w:r w:rsidRPr="00220B01">
              <w:rPr>
                <w:lang w:val="ru-RU"/>
              </w:rPr>
              <w:t xml:space="preserve"> </w:t>
            </w:r>
            <w:proofErr w:type="spellStart"/>
            <w:r w:rsidRPr="00220B01">
              <w:rPr>
                <w:lang w:val="ru-RU"/>
              </w:rPr>
              <w:t>постановою</w:t>
            </w:r>
            <w:proofErr w:type="spellEnd"/>
            <w:r w:rsidRPr="00220B01">
              <w:rPr>
                <w:lang w:val="ru-RU"/>
              </w:rPr>
              <w:t xml:space="preserve"> </w:t>
            </w:r>
            <w:proofErr w:type="spellStart"/>
            <w:r w:rsidRPr="00220B01">
              <w:rPr>
                <w:lang w:val="ru-RU"/>
              </w:rPr>
              <w:t>Кабінету</w:t>
            </w:r>
            <w:proofErr w:type="spellEnd"/>
            <w:r w:rsidRPr="00220B01">
              <w:rPr>
                <w:lang w:val="ru-RU"/>
              </w:rPr>
              <w:t xml:space="preserve"> </w:t>
            </w:r>
            <w:proofErr w:type="spellStart"/>
            <w:r w:rsidRPr="00220B01">
              <w:rPr>
                <w:lang w:val="ru-RU"/>
              </w:rPr>
              <w:t>Міністрів</w:t>
            </w:r>
            <w:proofErr w:type="spellEnd"/>
            <w:r w:rsidRPr="00220B01">
              <w:rPr>
                <w:lang w:val="ru-RU"/>
              </w:rPr>
              <w:t xml:space="preserve"> </w:t>
            </w:r>
            <w:proofErr w:type="spellStart"/>
            <w:r w:rsidRPr="00220B01">
              <w:rPr>
                <w:lang w:val="ru-RU"/>
              </w:rPr>
              <w:t>України</w:t>
            </w:r>
            <w:proofErr w:type="spellEnd"/>
            <w:r w:rsidRPr="00220B01">
              <w:rPr>
                <w:lang w:val="ru-RU"/>
              </w:rPr>
              <w:t xml:space="preserve"> </w:t>
            </w:r>
            <w:proofErr w:type="spellStart"/>
            <w:r w:rsidRPr="00220B01">
              <w:rPr>
                <w:lang w:val="ru-RU"/>
              </w:rPr>
              <w:t>від</w:t>
            </w:r>
            <w:proofErr w:type="spellEnd"/>
            <w:r w:rsidRPr="00220B01">
              <w:rPr>
                <w:lang w:val="ru-RU"/>
              </w:rPr>
              <w:t xml:space="preserve"> 25 </w:t>
            </w:r>
            <w:proofErr w:type="spellStart"/>
            <w:r w:rsidRPr="00220B01">
              <w:rPr>
                <w:lang w:val="ru-RU"/>
              </w:rPr>
              <w:t>березня</w:t>
            </w:r>
            <w:proofErr w:type="spellEnd"/>
            <w:r w:rsidRPr="00220B01">
              <w:rPr>
                <w:lang w:val="ru-RU"/>
              </w:rPr>
              <w:t xml:space="preserve"> 2016 № 246 (</w:t>
            </w:r>
            <w:r w:rsidRPr="00220B01">
              <w:t>зі змінами)</w:t>
            </w:r>
            <w:r w:rsidRPr="00220B01">
              <w:rPr>
                <w:lang w:val="ru-RU"/>
              </w:rPr>
              <w:t>;</w:t>
            </w:r>
          </w:p>
          <w:p w14:paraId="399F7BA2" w14:textId="77777777" w:rsidR="006040BD" w:rsidRPr="00220B01" w:rsidRDefault="006040BD" w:rsidP="00584BF5">
            <w:pPr>
              <w:pStyle w:val="rvps2"/>
              <w:spacing w:before="0" w:beforeAutospacing="0" w:after="0" w:afterAutospacing="0"/>
              <w:jc w:val="both"/>
              <w:rPr>
                <w:lang w:val="ru-RU"/>
              </w:rPr>
            </w:pPr>
            <w:bookmarkStart w:id="2" w:name="n1171"/>
            <w:bookmarkEnd w:id="2"/>
            <w:r w:rsidRPr="00220B01">
              <w:rPr>
                <w:lang w:val="ru-RU"/>
              </w:rPr>
              <w:t xml:space="preserve">2) резюме за формою </w:t>
            </w:r>
            <w:proofErr w:type="spellStart"/>
            <w:r w:rsidRPr="00220B01">
              <w:rPr>
                <w:lang w:val="ru-RU"/>
              </w:rPr>
              <w:t>згідно</w:t>
            </w:r>
            <w:proofErr w:type="spellEnd"/>
            <w:r w:rsidRPr="00220B01">
              <w:rPr>
                <w:lang w:val="ru-RU"/>
              </w:rPr>
              <w:t xml:space="preserve"> з </w:t>
            </w:r>
            <w:hyperlink r:id="rId7" w:anchor="n1039" w:history="1">
              <w:proofErr w:type="spellStart"/>
              <w:r w:rsidRPr="00220B01">
                <w:rPr>
                  <w:rStyle w:val="a6"/>
                  <w:lang w:val="ru-RU"/>
                </w:rPr>
                <w:t>додатком</w:t>
              </w:r>
              <w:proofErr w:type="spellEnd"/>
              <w:r w:rsidRPr="00220B01">
                <w:rPr>
                  <w:rStyle w:val="a6"/>
                  <w:lang w:val="ru-RU"/>
                </w:rPr>
                <w:t xml:space="preserve"> 2</w:t>
              </w:r>
            </w:hyperlink>
            <w:hyperlink r:id="rId8" w:anchor="n1039" w:history="1">
              <w:r w:rsidRPr="00220B01">
                <w:rPr>
                  <w:rStyle w:val="a6"/>
                  <w:b/>
                  <w:bCs/>
                  <w:vertAlign w:val="superscript"/>
                  <w:lang w:val="ru-RU"/>
                </w:rPr>
                <w:t>-1</w:t>
              </w:r>
            </w:hyperlink>
            <w:r w:rsidRPr="00220B01">
              <w:rPr>
                <w:lang w:val="ru-RU"/>
              </w:rPr>
              <w:t xml:space="preserve"> до Порядку </w:t>
            </w:r>
            <w:proofErr w:type="spellStart"/>
            <w:r w:rsidRPr="00220B01">
              <w:rPr>
                <w:lang w:val="ru-RU"/>
              </w:rPr>
              <w:t>проведення</w:t>
            </w:r>
            <w:proofErr w:type="spellEnd"/>
            <w:r w:rsidRPr="00220B01">
              <w:rPr>
                <w:lang w:val="ru-RU"/>
              </w:rPr>
              <w:t xml:space="preserve"> конкурсу на </w:t>
            </w:r>
            <w:proofErr w:type="spellStart"/>
            <w:r w:rsidRPr="00220B01">
              <w:rPr>
                <w:lang w:val="ru-RU"/>
              </w:rPr>
              <w:t>зайняття</w:t>
            </w:r>
            <w:proofErr w:type="spellEnd"/>
            <w:r w:rsidRPr="00220B01">
              <w:rPr>
                <w:lang w:val="ru-RU"/>
              </w:rPr>
              <w:t xml:space="preserve"> посад </w:t>
            </w:r>
            <w:proofErr w:type="spellStart"/>
            <w:r w:rsidRPr="00220B01">
              <w:rPr>
                <w:lang w:val="ru-RU"/>
              </w:rPr>
              <w:t>державної</w:t>
            </w:r>
            <w:proofErr w:type="spellEnd"/>
            <w:r w:rsidRPr="00220B01">
              <w:rPr>
                <w:lang w:val="ru-RU"/>
              </w:rPr>
              <w:t xml:space="preserve"> </w:t>
            </w:r>
            <w:proofErr w:type="spellStart"/>
            <w:r w:rsidRPr="00220B01">
              <w:rPr>
                <w:lang w:val="ru-RU"/>
              </w:rPr>
              <w:t>служби</w:t>
            </w:r>
            <w:proofErr w:type="spellEnd"/>
            <w:r w:rsidRPr="00220B01">
              <w:rPr>
                <w:lang w:val="ru-RU"/>
              </w:rPr>
              <w:t xml:space="preserve">, </w:t>
            </w:r>
            <w:proofErr w:type="spellStart"/>
            <w:r w:rsidRPr="00220B01">
              <w:rPr>
                <w:lang w:val="ru-RU"/>
              </w:rPr>
              <w:t>затвердженого</w:t>
            </w:r>
            <w:proofErr w:type="spellEnd"/>
            <w:r w:rsidRPr="00220B01">
              <w:rPr>
                <w:lang w:val="ru-RU"/>
              </w:rPr>
              <w:t xml:space="preserve"> </w:t>
            </w:r>
            <w:proofErr w:type="spellStart"/>
            <w:r w:rsidRPr="00220B01">
              <w:rPr>
                <w:lang w:val="ru-RU"/>
              </w:rPr>
              <w:t>постановою</w:t>
            </w:r>
            <w:proofErr w:type="spellEnd"/>
            <w:r w:rsidRPr="00220B01">
              <w:rPr>
                <w:lang w:val="ru-RU"/>
              </w:rPr>
              <w:t xml:space="preserve"> </w:t>
            </w:r>
            <w:proofErr w:type="spellStart"/>
            <w:r w:rsidRPr="00220B01">
              <w:rPr>
                <w:lang w:val="ru-RU"/>
              </w:rPr>
              <w:t>Кабінету</w:t>
            </w:r>
            <w:proofErr w:type="spellEnd"/>
            <w:r w:rsidRPr="00220B01">
              <w:rPr>
                <w:lang w:val="ru-RU"/>
              </w:rPr>
              <w:t xml:space="preserve"> </w:t>
            </w:r>
            <w:proofErr w:type="spellStart"/>
            <w:r w:rsidRPr="00220B01">
              <w:rPr>
                <w:lang w:val="ru-RU"/>
              </w:rPr>
              <w:t>Міністрів</w:t>
            </w:r>
            <w:proofErr w:type="spellEnd"/>
            <w:r w:rsidRPr="00220B01">
              <w:rPr>
                <w:lang w:val="ru-RU"/>
              </w:rPr>
              <w:t xml:space="preserve"> </w:t>
            </w:r>
            <w:proofErr w:type="spellStart"/>
            <w:r w:rsidRPr="00220B01">
              <w:rPr>
                <w:lang w:val="ru-RU"/>
              </w:rPr>
              <w:t>України</w:t>
            </w:r>
            <w:proofErr w:type="spellEnd"/>
            <w:r w:rsidRPr="00220B01">
              <w:rPr>
                <w:lang w:val="ru-RU"/>
              </w:rPr>
              <w:t xml:space="preserve"> </w:t>
            </w:r>
            <w:proofErr w:type="spellStart"/>
            <w:r w:rsidRPr="00220B01">
              <w:rPr>
                <w:lang w:val="ru-RU"/>
              </w:rPr>
              <w:t>від</w:t>
            </w:r>
            <w:proofErr w:type="spellEnd"/>
            <w:r w:rsidRPr="00220B01">
              <w:rPr>
                <w:lang w:val="ru-RU"/>
              </w:rPr>
              <w:t xml:space="preserve"> 25 </w:t>
            </w:r>
            <w:proofErr w:type="spellStart"/>
            <w:r w:rsidRPr="00220B01">
              <w:rPr>
                <w:lang w:val="ru-RU"/>
              </w:rPr>
              <w:t>березня</w:t>
            </w:r>
            <w:proofErr w:type="spellEnd"/>
            <w:r w:rsidRPr="00220B01">
              <w:rPr>
                <w:lang w:val="ru-RU"/>
              </w:rPr>
              <w:t xml:space="preserve"> 2016            № 246, в </w:t>
            </w:r>
            <w:proofErr w:type="spellStart"/>
            <w:r w:rsidRPr="00220B01">
              <w:rPr>
                <w:lang w:val="ru-RU"/>
              </w:rPr>
              <w:t>якому</w:t>
            </w:r>
            <w:proofErr w:type="spellEnd"/>
            <w:r w:rsidRPr="00220B01">
              <w:rPr>
                <w:lang w:val="ru-RU"/>
              </w:rPr>
              <w:t xml:space="preserve"> </w:t>
            </w:r>
            <w:proofErr w:type="spellStart"/>
            <w:r w:rsidRPr="00220B01">
              <w:rPr>
                <w:lang w:val="ru-RU"/>
              </w:rPr>
              <w:t>зазначається</w:t>
            </w:r>
            <w:proofErr w:type="spellEnd"/>
            <w:r w:rsidRPr="00220B01">
              <w:rPr>
                <w:lang w:val="ru-RU"/>
              </w:rPr>
              <w:t xml:space="preserve"> </w:t>
            </w:r>
            <w:proofErr w:type="spellStart"/>
            <w:r w:rsidRPr="00220B01">
              <w:rPr>
                <w:lang w:val="ru-RU"/>
              </w:rPr>
              <w:t>така</w:t>
            </w:r>
            <w:proofErr w:type="spellEnd"/>
            <w:r w:rsidRPr="00220B01">
              <w:rPr>
                <w:lang w:val="ru-RU"/>
              </w:rPr>
              <w:t xml:space="preserve"> </w:t>
            </w:r>
            <w:proofErr w:type="spellStart"/>
            <w:r w:rsidRPr="00220B01">
              <w:rPr>
                <w:lang w:val="ru-RU"/>
              </w:rPr>
              <w:t>інформація</w:t>
            </w:r>
            <w:proofErr w:type="spellEnd"/>
            <w:r w:rsidRPr="00220B01">
              <w:rPr>
                <w:lang w:val="ru-RU"/>
              </w:rPr>
              <w:t>:</w:t>
            </w:r>
          </w:p>
          <w:p w14:paraId="3656B6F7" w14:textId="77777777" w:rsidR="006040BD" w:rsidRPr="00220B01" w:rsidRDefault="006040BD" w:rsidP="00584BF5">
            <w:pPr>
              <w:pStyle w:val="rvps2"/>
              <w:spacing w:before="0" w:beforeAutospacing="0" w:after="0" w:afterAutospacing="0"/>
              <w:jc w:val="both"/>
              <w:rPr>
                <w:lang w:val="ru-RU"/>
              </w:rPr>
            </w:pPr>
            <w:bookmarkStart w:id="3" w:name="n1172"/>
            <w:bookmarkEnd w:id="3"/>
            <w:proofErr w:type="spellStart"/>
            <w:r w:rsidRPr="00220B01">
              <w:rPr>
                <w:lang w:val="ru-RU"/>
              </w:rPr>
              <w:t>прізвище</w:t>
            </w:r>
            <w:proofErr w:type="spellEnd"/>
            <w:r w:rsidRPr="00220B01">
              <w:rPr>
                <w:lang w:val="ru-RU"/>
              </w:rPr>
              <w:t xml:space="preserve">, </w:t>
            </w:r>
            <w:proofErr w:type="spellStart"/>
            <w:r w:rsidRPr="00220B01">
              <w:rPr>
                <w:lang w:val="ru-RU"/>
              </w:rPr>
              <w:t>ім’я</w:t>
            </w:r>
            <w:proofErr w:type="spellEnd"/>
            <w:r w:rsidRPr="00220B01">
              <w:rPr>
                <w:lang w:val="ru-RU"/>
              </w:rPr>
              <w:t xml:space="preserve">, по </w:t>
            </w:r>
            <w:proofErr w:type="spellStart"/>
            <w:r w:rsidRPr="00220B01">
              <w:rPr>
                <w:lang w:val="ru-RU"/>
              </w:rPr>
              <w:t>батькові</w:t>
            </w:r>
            <w:proofErr w:type="spellEnd"/>
            <w:r w:rsidRPr="00220B01">
              <w:rPr>
                <w:lang w:val="ru-RU"/>
              </w:rPr>
              <w:t xml:space="preserve"> кандидата;</w:t>
            </w:r>
          </w:p>
          <w:p w14:paraId="37B6011D" w14:textId="77777777" w:rsidR="006040BD" w:rsidRPr="00220B01" w:rsidRDefault="006040BD" w:rsidP="00584BF5">
            <w:pPr>
              <w:pStyle w:val="rvps2"/>
              <w:spacing w:before="0" w:beforeAutospacing="0" w:after="0" w:afterAutospacing="0"/>
              <w:jc w:val="both"/>
              <w:rPr>
                <w:lang w:val="ru-RU"/>
              </w:rPr>
            </w:pPr>
            <w:bookmarkStart w:id="4" w:name="n1173"/>
            <w:bookmarkEnd w:id="4"/>
            <w:proofErr w:type="spellStart"/>
            <w:r w:rsidRPr="00220B01">
              <w:rPr>
                <w:lang w:val="ru-RU"/>
              </w:rPr>
              <w:t>реквізити</w:t>
            </w:r>
            <w:proofErr w:type="spellEnd"/>
            <w:r w:rsidRPr="00220B01">
              <w:rPr>
                <w:lang w:val="ru-RU"/>
              </w:rPr>
              <w:t xml:space="preserve"> документа, </w:t>
            </w:r>
            <w:proofErr w:type="spellStart"/>
            <w:r w:rsidRPr="00220B01">
              <w:rPr>
                <w:lang w:val="ru-RU"/>
              </w:rPr>
              <w:t>що</w:t>
            </w:r>
            <w:proofErr w:type="spellEnd"/>
            <w:r w:rsidRPr="00220B01">
              <w:rPr>
                <w:lang w:val="ru-RU"/>
              </w:rPr>
              <w:t xml:space="preserve"> </w:t>
            </w:r>
            <w:proofErr w:type="spellStart"/>
            <w:r w:rsidRPr="00220B01">
              <w:rPr>
                <w:lang w:val="ru-RU"/>
              </w:rPr>
              <w:t>посвідчує</w:t>
            </w:r>
            <w:proofErr w:type="spellEnd"/>
            <w:r w:rsidRPr="00220B01">
              <w:rPr>
                <w:lang w:val="ru-RU"/>
              </w:rPr>
              <w:t xml:space="preserve"> особу та </w:t>
            </w:r>
            <w:proofErr w:type="spellStart"/>
            <w:r w:rsidRPr="00220B01">
              <w:rPr>
                <w:lang w:val="ru-RU"/>
              </w:rPr>
              <w:t>підтверджує</w:t>
            </w:r>
            <w:proofErr w:type="spellEnd"/>
            <w:r w:rsidRPr="00220B01">
              <w:rPr>
                <w:lang w:val="ru-RU"/>
              </w:rPr>
              <w:t xml:space="preserve"> </w:t>
            </w:r>
            <w:proofErr w:type="spellStart"/>
            <w:r w:rsidRPr="00220B01">
              <w:rPr>
                <w:lang w:val="ru-RU"/>
              </w:rPr>
              <w:t>громадянство</w:t>
            </w:r>
            <w:proofErr w:type="spellEnd"/>
            <w:r w:rsidRPr="00220B01">
              <w:rPr>
                <w:lang w:val="ru-RU"/>
              </w:rPr>
              <w:t xml:space="preserve"> </w:t>
            </w:r>
            <w:proofErr w:type="spellStart"/>
            <w:r w:rsidRPr="00220B01">
              <w:rPr>
                <w:lang w:val="ru-RU"/>
              </w:rPr>
              <w:t>України</w:t>
            </w:r>
            <w:proofErr w:type="spellEnd"/>
            <w:r w:rsidRPr="00220B01">
              <w:rPr>
                <w:lang w:val="ru-RU"/>
              </w:rPr>
              <w:t>;</w:t>
            </w:r>
          </w:p>
          <w:p w14:paraId="5C559824" w14:textId="77777777" w:rsidR="006040BD" w:rsidRPr="00220B01" w:rsidRDefault="006040BD" w:rsidP="00584BF5">
            <w:pPr>
              <w:pStyle w:val="rvps2"/>
              <w:spacing w:before="0" w:beforeAutospacing="0" w:after="0" w:afterAutospacing="0"/>
              <w:jc w:val="both"/>
              <w:rPr>
                <w:lang w:val="ru-RU"/>
              </w:rPr>
            </w:pPr>
            <w:bookmarkStart w:id="5" w:name="n1174"/>
            <w:bookmarkEnd w:id="5"/>
            <w:proofErr w:type="spellStart"/>
            <w:r w:rsidRPr="00220B01">
              <w:rPr>
                <w:lang w:val="ru-RU"/>
              </w:rPr>
              <w:t>підтвердження</w:t>
            </w:r>
            <w:proofErr w:type="spellEnd"/>
            <w:r w:rsidRPr="00220B01">
              <w:rPr>
                <w:lang w:val="ru-RU"/>
              </w:rPr>
              <w:t xml:space="preserve"> </w:t>
            </w:r>
            <w:proofErr w:type="spellStart"/>
            <w:r w:rsidRPr="00220B01">
              <w:rPr>
                <w:lang w:val="ru-RU"/>
              </w:rPr>
              <w:t>наявності</w:t>
            </w:r>
            <w:proofErr w:type="spellEnd"/>
            <w:r w:rsidRPr="00220B01">
              <w:rPr>
                <w:lang w:val="ru-RU"/>
              </w:rPr>
              <w:t xml:space="preserve"> </w:t>
            </w:r>
            <w:proofErr w:type="spellStart"/>
            <w:r w:rsidRPr="00220B01">
              <w:rPr>
                <w:lang w:val="ru-RU"/>
              </w:rPr>
              <w:t>відповідного</w:t>
            </w:r>
            <w:proofErr w:type="spellEnd"/>
            <w:r w:rsidRPr="00220B01">
              <w:rPr>
                <w:lang w:val="ru-RU"/>
              </w:rPr>
              <w:t xml:space="preserve"> </w:t>
            </w:r>
            <w:proofErr w:type="spellStart"/>
            <w:r w:rsidRPr="00220B01">
              <w:rPr>
                <w:lang w:val="ru-RU"/>
              </w:rPr>
              <w:t>ступеня</w:t>
            </w:r>
            <w:proofErr w:type="spellEnd"/>
            <w:r w:rsidRPr="00220B01">
              <w:rPr>
                <w:lang w:val="ru-RU"/>
              </w:rPr>
              <w:t xml:space="preserve"> </w:t>
            </w:r>
            <w:proofErr w:type="spellStart"/>
            <w:r w:rsidRPr="00220B01">
              <w:rPr>
                <w:lang w:val="ru-RU"/>
              </w:rPr>
              <w:t>вищої</w:t>
            </w:r>
            <w:proofErr w:type="spellEnd"/>
            <w:r w:rsidRPr="00220B01">
              <w:rPr>
                <w:lang w:val="ru-RU"/>
              </w:rPr>
              <w:t xml:space="preserve"> </w:t>
            </w:r>
            <w:proofErr w:type="spellStart"/>
            <w:r w:rsidRPr="00220B01">
              <w:rPr>
                <w:lang w:val="ru-RU"/>
              </w:rPr>
              <w:t>освіти</w:t>
            </w:r>
            <w:proofErr w:type="spellEnd"/>
            <w:r w:rsidRPr="00220B01">
              <w:rPr>
                <w:lang w:val="ru-RU"/>
              </w:rPr>
              <w:t>;</w:t>
            </w:r>
          </w:p>
          <w:p w14:paraId="5ABA786A" w14:textId="77777777" w:rsidR="006040BD" w:rsidRDefault="006040BD" w:rsidP="00584BF5">
            <w:pPr>
              <w:pStyle w:val="rvps2"/>
              <w:spacing w:before="0" w:beforeAutospacing="0" w:after="0" w:afterAutospacing="0"/>
              <w:jc w:val="both"/>
            </w:pPr>
            <w:bookmarkStart w:id="6" w:name="n1175"/>
            <w:bookmarkStart w:id="7" w:name="n1176"/>
            <w:bookmarkEnd w:id="6"/>
            <w:bookmarkEnd w:id="7"/>
            <w:proofErr w:type="spellStart"/>
            <w:r w:rsidRPr="00220B01">
              <w:rPr>
                <w:lang w:val="ru-RU"/>
              </w:rPr>
              <w:t>відомості</w:t>
            </w:r>
            <w:proofErr w:type="spellEnd"/>
            <w:r w:rsidRPr="00220B01">
              <w:rPr>
                <w:lang w:val="ru-RU"/>
              </w:rPr>
              <w:t xml:space="preserve"> про стаж </w:t>
            </w:r>
            <w:proofErr w:type="spellStart"/>
            <w:r w:rsidRPr="00220B01">
              <w:rPr>
                <w:lang w:val="ru-RU"/>
              </w:rPr>
              <w:t>роботи</w:t>
            </w:r>
            <w:proofErr w:type="spellEnd"/>
            <w:r w:rsidRPr="00220B01">
              <w:rPr>
                <w:lang w:val="ru-RU"/>
              </w:rPr>
              <w:t xml:space="preserve">, стаж </w:t>
            </w:r>
            <w:proofErr w:type="spellStart"/>
            <w:r w:rsidRPr="00220B01">
              <w:rPr>
                <w:lang w:val="ru-RU"/>
              </w:rPr>
              <w:t>державної</w:t>
            </w:r>
            <w:proofErr w:type="spellEnd"/>
            <w:r w:rsidRPr="00220B01">
              <w:rPr>
                <w:lang w:val="ru-RU"/>
              </w:rPr>
              <w:t xml:space="preserve"> </w:t>
            </w:r>
            <w:proofErr w:type="spellStart"/>
            <w:r w:rsidRPr="00220B01">
              <w:rPr>
                <w:lang w:val="ru-RU"/>
              </w:rPr>
              <w:t>служби</w:t>
            </w:r>
            <w:proofErr w:type="spellEnd"/>
            <w:r w:rsidRPr="00220B01">
              <w:rPr>
                <w:lang w:val="ru-RU"/>
              </w:rPr>
              <w:t xml:space="preserve"> (за </w:t>
            </w:r>
            <w:proofErr w:type="spellStart"/>
            <w:r w:rsidRPr="00220B01">
              <w:rPr>
                <w:lang w:val="ru-RU"/>
              </w:rPr>
              <w:t>наявності</w:t>
            </w:r>
            <w:proofErr w:type="spellEnd"/>
            <w:r w:rsidRPr="00220B01">
              <w:rPr>
                <w:lang w:val="ru-RU"/>
              </w:rPr>
              <w:t>),</w:t>
            </w:r>
            <w:r w:rsidRPr="00220B01">
              <w:rPr>
                <w:shd w:val="clear" w:color="auto" w:fill="FFFFFF"/>
              </w:rPr>
              <w:t xml:space="preserve"> </w:t>
            </w:r>
            <w:r w:rsidRPr="00220B01">
              <w:t>досвід роботи на відповідних посадах згідно з умовами конкурсу</w:t>
            </w:r>
            <w:bookmarkStart w:id="8" w:name="n1446"/>
            <w:bookmarkStart w:id="9" w:name="n1177"/>
            <w:bookmarkEnd w:id="8"/>
            <w:bookmarkEnd w:id="9"/>
            <w:r>
              <w:t>.</w:t>
            </w:r>
          </w:p>
          <w:p w14:paraId="3EAA6475" w14:textId="77777777" w:rsidR="006040BD" w:rsidRPr="00220B01" w:rsidRDefault="006040BD" w:rsidP="00584BF5">
            <w:pPr>
              <w:pStyle w:val="rvps2"/>
              <w:spacing w:before="0" w:beforeAutospacing="0" w:after="0" w:afterAutospacing="0"/>
              <w:jc w:val="both"/>
              <w:rPr>
                <w:lang w:val="ru-RU"/>
              </w:rPr>
            </w:pPr>
            <w:r>
              <w:rPr>
                <w:lang w:val="ru-RU"/>
              </w:rPr>
              <w:t xml:space="preserve">3) </w:t>
            </w:r>
            <w:proofErr w:type="spellStart"/>
            <w:r>
              <w:rPr>
                <w:lang w:val="ru-RU"/>
              </w:rPr>
              <w:t>військово-облікові</w:t>
            </w:r>
            <w:proofErr w:type="spellEnd"/>
            <w:r>
              <w:rPr>
                <w:lang w:val="ru-RU"/>
              </w:rPr>
              <w:t xml:space="preserve"> </w:t>
            </w:r>
            <w:proofErr w:type="spellStart"/>
            <w:r>
              <w:rPr>
                <w:lang w:val="ru-RU"/>
              </w:rPr>
              <w:t>документи</w:t>
            </w:r>
            <w:proofErr w:type="spellEnd"/>
            <w:r>
              <w:rPr>
                <w:lang w:val="ru-RU"/>
              </w:rPr>
              <w:t xml:space="preserve"> (у </w:t>
            </w:r>
            <w:proofErr w:type="spellStart"/>
            <w:r>
              <w:rPr>
                <w:lang w:val="ru-RU"/>
              </w:rPr>
              <w:t>разі</w:t>
            </w:r>
            <w:proofErr w:type="spellEnd"/>
            <w:r>
              <w:rPr>
                <w:lang w:val="ru-RU"/>
              </w:rPr>
              <w:t xml:space="preserve"> </w:t>
            </w:r>
            <w:proofErr w:type="spellStart"/>
            <w:r>
              <w:rPr>
                <w:lang w:val="ru-RU"/>
              </w:rPr>
              <w:t>наявності</w:t>
            </w:r>
            <w:proofErr w:type="spellEnd"/>
            <w:r>
              <w:rPr>
                <w:lang w:val="ru-RU"/>
              </w:rPr>
              <w:t>)</w:t>
            </w:r>
          </w:p>
          <w:p w14:paraId="29DCB033" w14:textId="77777777" w:rsidR="006040BD" w:rsidRDefault="006040BD" w:rsidP="00584BF5">
            <w:pPr>
              <w:pStyle w:val="rvps2"/>
              <w:spacing w:before="0" w:beforeAutospacing="0" w:after="0" w:afterAutospacing="0"/>
              <w:ind w:right="142"/>
              <w:jc w:val="both"/>
              <w:rPr>
                <w:shd w:val="clear" w:color="auto" w:fill="FFFFFF"/>
              </w:rPr>
            </w:pPr>
            <w:bookmarkStart w:id="10" w:name="n1508"/>
            <w:bookmarkStart w:id="11" w:name="n347"/>
            <w:bookmarkStart w:id="12" w:name="n348"/>
            <w:bookmarkEnd w:id="10"/>
            <w:bookmarkEnd w:id="11"/>
            <w:bookmarkEnd w:id="12"/>
          </w:p>
          <w:p w14:paraId="12606A40" w14:textId="728DE374" w:rsidR="006040BD" w:rsidRPr="00220B01" w:rsidRDefault="006040BD" w:rsidP="00584BF5">
            <w:pPr>
              <w:pStyle w:val="rvps2"/>
              <w:spacing w:before="0" w:beforeAutospacing="0" w:after="0" w:afterAutospacing="0"/>
              <w:jc w:val="both"/>
            </w:pPr>
            <w:r w:rsidRPr="00220B01">
              <w:t xml:space="preserve">Інформація приймається протягом </w:t>
            </w:r>
            <w:r>
              <w:t>7</w:t>
            </w:r>
            <w:r w:rsidRPr="00220B01">
              <w:t xml:space="preserve"> календарних днів з дня оприлюднення інформації на сайті департаменту соціального захисту населення Миколаївської ОВА до 17 год. 00 хв. </w:t>
            </w:r>
            <w:r w:rsidR="00F81AB8">
              <w:t>11</w:t>
            </w:r>
            <w:r w:rsidRPr="00220B01">
              <w:t>.</w:t>
            </w:r>
            <w:r>
              <w:t>10</w:t>
            </w:r>
            <w:r w:rsidRPr="00220B01">
              <w:t>.202</w:t>
            </w:r>
            <w:r>
              <w:t>3</w:t>
            </w:r>
          </w:p>
          <w:p w14:paraId="17D8C4F0" w14:textId="77777777" w:rsidR="006040BD" w:rsidRPr="00220B01" w:rsidRDefault="006040BD" w:rsidP="00584BF5">
            <w:pPr>
              <w:pStyle w:val="rvps2"/>
              <w:spacing w:before="0" w:beforeAutospacing="0" w:after="0" w:afterAutospacing="0"/>
              <w:jc w:val="both"/>
            </w:pPr>
          </w:p>
        </w:tc>
      </w:tr>
      <w:tr w:rsidR="006040BD" w:rsidRPr="00220B01" w14:paraId="3DD6668D" w14:textId="77777777" w:rsidTr="00584BF5">
        <w:trPr>
          <w:trHeight w:val="1104"/>
        </w:trPr>
        <w:tc>
          <w:tcPr>
            <w:tcW w:w="4155" w:type="dxa"/>
            <w:gridSpan w:val="2"/>
            <w:vAlign w:val="center"/>
          </w:tcPr>
          <w:p w14:paraId="325D9849" w14:textId="77777777" w:rsidR="006040BD" w:rsidRPr="00220B01" w:rsidRDefault="006040BD" w:rsidP="00584BF5">
            <w:pPr>
              <w:pStyle w:val="rvps14"/>
              <w:spacing w:before="0" w:beforeAutospacing="0" w:after="0" w:afterAutospacing="0"/>
              <w:ind w:left="181" w:right="164"/>
              <w:jc w:val="both"/>
            </w:pPr>
            <w:r w:rsidRPr="00220B01">
              <w:t>Дата і час початку проведення співбесіди</w:t>
            </w:r>
          </w:p>
        </w:tc>
        <w:tc>
          <w:tcPr>
            <w:tcW w:w="5401" w:type="dxa"/>
          </w:tcPr>
          <w:p w14:paraId="4BA7F638" w14:textId="77777777" w:rsidR="006040BD" w:rsidRPr="00220B01" w:rsidRDefault="006040BD" w:rsidP="00584BF5">
            <w:pPr>
              <w:pStyle w:val="rvps14"/>
              <w:spacing w:before="0" w:beforeAutospacing="0" w:after="0" w:afterAutospacing="0"/>
              <w:jc w:val="both"/>
              <w:rPr>
                <w:rStyle w:val="rvts15"/>
                <w:lang w:val="ru-RU"/>
              </w:rPr>
            </w:pPr>
          </w:p>
          <w:p w14:paraId="059DAA0C" w14:textId="77777777" w:rsidR="006040BD" w:rsidRPr="00220B01" w:rsidRDefault="006040BD" w:rsidP="00584BF5">
            <w:pPr>
              <w:pStyle w:val="rvps14"/>
              <w:spacing w:before="0" w:beforeAutospacing="0" w:after="0" w:afterAutospacing="0"/>
              <w:jc w:val="both"/>
              <w:rPr>
                <w:rStyle w:val="rvts15"/>
              </w:rPr>
            </w:pPr>
            <w:r w:rsidRPr="00220B01">
              <w:rPr>
                <w:rStyle w:val="rvts15"/>
              </w:rPr>
              <w:t xml:space="preserve"> </w:t>
            </w:r>
            <w:proofErr w:type="spellStart"/>
            <w:r w:rsidRPr="00220B01">
              <w:rPr>
                <w:rStyle w:val="rvts15"/>
                <w:lang w:val="ru-RU"/>
              </w:rPr>
              <w:t>Кандидати</w:t>
            </w:r>
            <w:proofErr w:type="spellEnd"/>
            <w:r w:rsidRPr="00220B01">
              <w:rPr>
                <w:rStyle w:val="rvts15"/>
                <w:lang w:val="ru-RU"/>
              </w:rPr>
              <w:t xml:space="preserve"> </w:t>
            </w:r>
            <w:proofErr w:type="spellStart"/>
            <w:r w:rsidRPr="00220B01">
              <w:rPr>
                <w:rStyle w:val="rvts15"/>
                <w:lang w:val="ru-RU"/>
              </w:rPr>
              <w:t>будуть</w:t>
            </w:r>
            <w:proofErr w:type="spellEnd"/>
            <w:r w:rsidRPr="00220B01">
              <w:rPr>
                <w:rStyle w:val="rvts15"/>
                <w:lang w:val="ru-RU"/>
              </w:rPr>
              <w:t xml:space="preserve"> </w:t>
            </w:r>
            <w:proofErr w:type="spellStart"/>
            <w:r w:rsidRPr="00220B01">
              <w:rPr>
                <w:rStyle w:val="rvts15"/>
                <w:lang w:val="ru-RU"/>
              </w:rPr>
              <w:t>повідомлені</w:t>
            </w:r>
            <w:proofErr w:type="spellEnd"/>
            <w:r w:rsidRPr="00220B01">
              <w:rPr>
                <w:rStyle w:val="rvts15"/>
                <w:lang w:val="ru-RU"/>
              </w:rPr>
              <w:t xml:space="preserve"> </w:t>
            </w:r>
            <w:proofErr w:type="spellStart"/>
            <w:r w:rsidRPr="00220B01">
              <w:rPr>
                <w:rStyle w:val="rvts15"/>
                <w:lang w:val="ru-RU"/>
              </w:rPr>
              <w:t>додатково</w:t>
            </w:r>
            <w:proofErr w:type="spellEnd"/>
            <w:r w:rsidRPr="00220B01">
              <w:rPr>
                <w:rStyle w:val="rvts15"/>
                <w:lang w:val="ru-RU"/>
              </w:rPr>
              <w:t>.</w:t>
            </w:r>
          </w:p>
          <w:p w14:paraId="0C9150D3" w14:textId="77777777" w:rsidR="006040BD" w:rsidRPr="00220B01" w:rsidRDefault="006040BD" w:rsidP="00584BF5">
            <w:pPr>
              <w:pStyle w:val="rvps14"/>
              <w:spacing w:before="0" w:beforeAutospacing="0" w:after="0" w:afterAutospacing="0"/>
              <w:jc w:val="both"/>
              <w:rPr>
                <w:sz w:val="6"/>
                <w:szCs w:val="6"/>
              </w:rPr>
            </w:pPr>
          </w:p>
        </w:tc>
      </w:tr>
      <w:tr w:rsidR="006040BD" w:rsidRPr="00220B01" w14:paraId="6F735D55" w14:textId="77777777" w:rsidTr="00584BF5">
        <w:tc>
          <w:tcPr>
            <w:tcW w:w="9556" w:type="dxa"/>
            <w:gridSpan w:val="3"/>
          </w:tcPr>
          <w:p w14:paraId="6528F607" w14:textId="77777777" w:rsidR="006040BD" w:rsidRPr="00220B01" w:rsidRDefault="006040BD" w:rsidP="00584BF5">
            <w:pPr>
              <w:pStyle w:val="rvps12"/>
              <w:spacing w:before="0" w:beforeAutospacing="0" w:after="0" w:afterAutospacing="0"/>
              <w:jc w:val="center"/>
              <w:rPr>
                <w:b/>
                <w:bCs/>
              </w:rPr>
            </w:pPr>
            <w:r w:rsidRPr="00220B01">
              <w:rPr>
                <w:b/>
                <w:bCs/>
              </w:rPr>
              <w:t>Кваліфікаційні вимоги</w:t>
            </w:r>
          </w:p>
        </w:tc>
      </w:tr>
      <w:tr w:rsidR="006040BD" w:rsidRPr="00220B01" w14:paraId="78B12078" w14:textId="77777777" w:rsidTr="00584BF5">
        <w:tc>
          <w:tcPr>
            <w:tcW w:w="585" w:type="dxa"/>
          </w:tcPr>
          <w:p w14:paraId="37D06A35" w14:textId="77777777" w:rsidR="006040BD" w:rsidRPr="00220B01" w:rsidRDefault="006040BD" w:rsidP="00584BF5">
            <w:pPr>
              <w:pStyle w:val="rvps12"/>
              <w:spacing w:before="0" w:beforeAutospacing="0" w:after="0" w:afterAutospacing="0"/>
              <w:jc w:val="center"/>
            </w:pPr>
            <w:r w:rsidRPr="00220B01">
              <w:t>1.</w:t>
            </w:r>
          </w:p>
        </w:tc>
        <w:tc>
          <w:tcPr>
            <w:tcW w:w="3570" w:type="dxa"/>
          </w:tcPr>
          <w:p w14:paraId="5187557C" w14:textId="77777777" w:rsidR="006040BD" w:rsidRPr="00220B01" w:rsidRDefault="006040BD" w:rsidP="00584BF5">
            <w:pPr>
              <w:pStyle w:val="rvps14"/>
              <w:spacing w:before="0" w:beforeAutospacing="0" w:after="0" w:afterAutospacing="0"/>
            </w:pPr>
            <w:r w:rsidRPr="00220B01">
              <w:t>Освіта</w:t>
            </w:r>
          </w:p>
        </w:tc>
        <w:tc>
          <w:tcPr>
            <w:tcW w:w="5401" w:type="dxa"/>
          </w:tcPr>
          <w:p w14:paraId="4FE754E8" w14:textId="77777777" w:rsidR="006040BD" w:rsidRPr="00220B01" w:rsidRDefault="006040BD" w:rsidP="00584BF5">
            <w:pPr>
              <w:pStyle w:val="rvps14"/>
              <w:spacing w:before="0" w:beforeAutospacing="0" w:after="0" w:afterAutospacing="0"/>
              <w:ind w:right="170"/>
              <w:jc w:val="both"/>
            </w:pPr>
            <w:r w:rsidRPr="00220B01">
              <w:t>Вищ</w:t>
            </w:r>
            <w:r>
              <w:t xml:space="preserve">а </w:t>
            </w:r>
            <w:r w:rsidRPr="00220B01">
              <w:t>освіта за освітнім ступенем не нижче бакалавра або молодшого бакалавра</w:t>
            </w:r>
          </w:p>
        </w:tc>
      </w:tr>
      <w:tr w:rsidR="006040BD" w:rsidRPr="00220B01" w14:paraId="1739210B" w14:textId="77777777" w:rsidTr="00584BF5">
        <w:tc>
          <w:tcPr>
            <w:tcW w:w="585" w:type="dxa"/>
          </w:tcPr>
          <w:p w14:paraId="3E3793C7" w14:textId="77777777" w:rsidR="006040BD" w:rsidRPr="00220B01" w:rsidRDefault="006040BD" w:rsidP="00584BF5">
            <w:pPr>
              <w:pStyle w:val="rvps12"/>
              <w:spacing w:before="0" w:beforeAutospacing="0" w:after="0" w:afterAutospacing="0"/>
              <w:jc w:val="center"/>
            </w:pPr>
            <w:r w:rsidRPr="00220B01">
              <w:t>2.</w:t>
            </w:r>
          </w:p>
        </w:tc>
        <w:tc>
          <w:tcPr>
            <w:tcW w:w="3570" w:type="dxa"/>
          </w:tcPr>
          <w:p w14:paraId="752D209E" w14:textId="77777777" w:rsidR="006040BD" w:rsidRPr="00220B01" w:rsidRDefault="006040BD" w:rsidP="00584BF5">
            <w:pPr>
              <w:pStyle w:val="rvps14"/>
              <w:spacing w:before="0" w:beforeAutospacing="0" w:after="0" w:afterAutospacing="0"/>
            </w:pPr>
            <w:r w:rsidRPr="00220B01">
              <w:t>Досвід роботи</w:t>
            </w:r>
          </w:p>
        </w:tc>
        <w:tc>
          <w:tcPr>
            <w:tcW w:w="5401" w:type="dxa"/>
          </w:tcPr>
          <w:p w14:paraId="5F4939BE" w14:textId="77777777" w:rsidR="006040BD" w:rsidRPr="00220B01" w:rsidRDefault="006040BD" w:rsidP="00584BF5">
            <w:pPr>
              <w:pStyle w:val="rvps14"/>
              <w:spacing w:before="0" w:beforeAutospacing="0" w:after="0" w:afterAutospacing="0"/>
              <w:jc w:val="both"/>
            </w:pPr>
            <w:r w:rsidRPr="00220B01">
              <w:rPr>
                <w:rStyle w:val="rvts0"/>
              </w:rPr>
              <w:t>Не потребує</w:t>
            </w:r>
          </w:p>
        </w:tc>
      </w:tr>
      <w:tr w:rsidR="006040BD" w:rsidRPr="00220B01" w14:paraId="5D48511B" w14:textId="77777777" w:rsidTr="00584BF5">
        <w:tc>
          <w:tcPr>
            <w:tcW w:w="585" w:type="dxa"/>
          </w:tcPr>
          <w:p w14:paraId="05B54F82" w14:textId="77777777" w:rsidR="006040BD" w:rsidRPr="00220B01" w:rsidRDefault="006040BD" w:rsidP="00584BF5">
            <w:pPr>
              <w:pStyle w:val="rvps12"/>
              <w:spacing w:before="0" w:beforeAutospacing="0" w:after="0" w:afterAutospacing="0"/>
              <w:jc w:val="center"/>
            </w:pPr>
            <w:r w:rsidRPr="00220B01">
              <w:t>3.</w:t>
            </w:r>
          </w:p>
        </w:tc>
        <w:tc>
          <w:tcPr>
            <w:tcW w:w="3570" w:type="dxa"/>
          </w:tcPr>
          <w:p w14:paraId="17B7DDA9" w14:textId="77777777" w:rsidR="006040BD" w:rsidRPr="00220B01" w:rsidRDefault="006040BD" w:rsidP="00584BF5">
            <w:pPr>
              <w:pStyle w:val="rvps14"/>
              <w:spacing w:before="0" w:beforeAutospacing="0" w:after="0" w:afterAutospacing="0"/>
            </w:pPr>
            <w:r w:rsidRPr="00220B01">
              <w:t>Володіння державною мовою</w:t>
            </w:r>
          </w:p>
        </w:tc>
        <w:tc>
          <w:tcPr>
            <w:tcW w:w="5401" w:type="dxa"/>
          </w:tcPr>
          <w:p w14:paraId="03BF4F0D" w14:textId="77777777" w:rsidR="006040BD" w:rsidRPr="00220B01" w:rsidRDefault="006040BD" w:rsidP="00584BF5">
            <w:pPr>
              <w:pStyle w:val="rvps14"/>
              <w:spacing w:before="0" w:beforeAutospacing="0" w:after="0" w:afterAutospacing="0"/>
            </w:pPr>
            <w:r w:rsidRPr="00220B01">
              <w:rPr>
                <w:rStyle w:val="rvts0"/>
              </w:rPr>
              <w:t>Вільне володіння державною мовою</w:t>
            </w:r>
          </w:p>
        </w:tc>
      </w:tr>
      <w:tr w:rsidR="006040BD" w:rsidRPr="00220B01" w14:paraId="204DCA7C" w14:textId="77777777" w:rsidTr="00584BF5">
        <w:tc>
          <w:tcPr>
            <w:tcW w:w="585" w:type="dxa"/>
          </w:tcPr>
          <w:p w14:paraId="3A5C592B" w14:textId="77777777" w:rsidR="006040BD" w:rsidRPr="00220B01" w:rsidRDefault="006040BD" w:rsidP="00584BF5">
            <w:pPr>
              <w:pStyle w:val="rvps12"/>
              <w:spacing w:before="0" w:beforeAutospacing="0" w:after="0" w:afterAutospacing="0"/>
              <w:jc w:val="center"/>
            </w:pPr>
            <w:r w:rsidRPr="00220B01">
              <w:t>4.</w:t>
            </w:r>
          </w:p>
        </w:tc>
        <w:tc>
          <w:tcPr>
            <w:tcW w:w="3570" w:type="dxa"/>
          </w:tcPr>
          <w:p w14:paraId="03D590BB" w14:textId="77777777" w:rsidR="006040BD" w:rsidRPr="00220B01" w:rsidRDefault="006040BD" w:rsidP="00584BF5">
            <w:pPr>
              <w:pStyle w:val="rvps14"/>
              <w:spacing w:before="0" w:beforeAutospacing="0" w:after="0" w:afterAutospacing="0"/>
            </w:pPr>
            <w:r w:rsidRPr="00220B01">
              <w:t>Володіння іноземною мовою</w:t>
            </w:r>
          </w:p>
        </w:tc>
        <w:tc>
          <w:tcPr>
            <w:tcW w:w="5401" w:type="dxa"/>
          </w:tcPr>
          <w:p w14:paraId="331DFBB3" w14:textId="77777777" w:rsidR="006040BD" w:rsidRPr="00220B01" w:rsidRDefault="006040BD" w:rsidP="00584BF5">
            <w:pPr>
              <w:pStyle w:val="rvps14"/>
              <w:spacing w:before="0" w:beforeAutospacing="0" w:after="0" w:afterAutospacing="0"/>
              <w:rPr>
                <w:rStyle w:val="rvts0"/>
                <w:lang w:val="en-US"/>
              </w:rPr>
            </w:pPr>
            <w:r w:rsidRPr="00220B01">
              <w:rPr>
                <w:rStyle w:val="rvts0"/>
              </w:rPr>
              <w:t xml:space="preserve">Не є обов’язковим </w:t>
            </w:r>
          </w:p>
        </w:tc>
      </w:tr>
    </w:tbl>
    <w:p w14:paraId="635DC352" w14:textId="77777777" w:rsidR="006040BD" w:rsidRPr="00220B01" w:rsidRDefault="006040BD" w:rsidP="006040BD">
      <w:pPr>
        <w:rPr>
          <w:sz w:val="6"/>
          <w:szCs w:val="6"/>
        </w:rPr>
      </w:pPr>
    </w:p>
    <w:p w14:paraId="1F1B1D8C" w14:textId="77777777" w:rsidR="006040BD" w:rsidRPr="00220B01" w:rsidRDefault="006040BD" w:rsidP="006040BD">
      <w:pPr>
        <w:rPr>
          <w:sz w:val="6"/>
          <w:szCs w:val="6"/>
        </w:rPr>
      </w:pPr>
    </w:p>
    <w:p w14:paraId="6E4947E4" w14:textId="77777777" w:rsidR="006040BD" w:rsidRPr="00220B01" w:rsidRDefault="006040BD" w:rsidP="006040BD">
      <w:pPr>
        <w:rPr>
          <w:sz w:val="6"/>
          <w:szCs w:val="6"/>
        </w:rPr>
      </w:pPr>
    </w:p>
    <w:p w14:paraId="0C57F356" w14:textId="77777777" w:rsidR="006040BD" w:rsidRPr="00220B01" w:rsidRDefault="006040BD" w:rsidP="006040BD">
      <w:pPr>
        <w:rPr>
          <w:sz w:val="6"/>
          <w:szCs w:val="6"/>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82"/>
        <w:gridCol w:w="3528"/>
        <w:gridCol w:w="5406"/>
      </w:tblGrid>
      <w:tr w:rsidR="006040BD" w:rsidRPr="00220B01" w14:paraId="2D9C9CF7" w14:textId="77777777" w:rsidTr="00584BF5">
        <w:tc>
          <w:tcPr>
            <w:tcW w:w="9556" w:type="dxa"/>
            <w:gridSpan w:val="3"/>
            <w:vAlign w:val="center"/>
          </w:tcPr>
          <w:p w14:paraId="251EE750" w14:textId="77777777" w:rsidR="006040BD" w:rsidRPr="00220B01" w:rsidRDefault="006040BD" w:rsidP="00584BF5">
            <w:pPr>
              <w:pStyle w:val="rvps12"/>
              <w:spacing w:before="0" w:beforeAutospacing="0" w:after="0" w:afterAutospacing="0"/>
              <w:jc w:val="center"/>
              <w:rPr>
                <w:b/>
                <w:bCs/>
                <w:lang w:val="en-US"/>
              </w:rPr>
            </w:pPr>
            <w:r w:rsidRPr="00220B01">
              <w:rPr>
                <w:b/>
                <w:bCs/>
              </w:rPr>
              <w:t>Вимоги до компетентності</w:t>
            </w:r>
          </w:p>
        </w:tc>
      </w:tr>
      <w:tr w:rsidR="006040BD" w:rsidRPr="00220B01" w14:paraId="03F3CC60" w14:textId="77777777" w:rsidTr="00584BF5">
        <w:tc>
          <w:tcPr>
            <w:tcW w:w="585" w:type="dxa"/>
          </w:tcPr>
          <w:p w14:paraId="6C3E6C58" w14:textId="77777777" w:rsidR="006040BD" w:rsidRPr="00220B01" w:rsidRDefault="006040BD" w:rsidP="00584BF5">
            <w:pPr>
              <w:pStyle w:val="rvps12"/>
              <w:spacing w:before="0" w:beforeAutospacing="0" w:after="0" w:afterAutospacing="0"/>
            </w:pPr>
          </w:p>
        </w:tc>
        <w:tc>
          <w:tcPr>
            <w:tcW w:w="3541" w:type="dxa"/>
          </w:tcPr>
          <w:p w14:paraId="31CF6A26" w14:textId="77777777" w:rsidR="006040BD" w:rsidRPr="00220B01" w:rsidRDefault="006040BD" w:rsidP="00584BF5">
            <w:pPr>
              <w:pStyle w:val="rvps14"/>
              <w:spacing w:before="0" w:beforeAutospacing="0" w:after="0" w:afterAutospacing="0"/>
              <w:jc w:val="center"/>
            </w:pPr>
            <w:r w:rsidRPr="00220B01">
              <w:t>Вимога</w:t>
            </w:r>
          </w:p>
        </w:tc>
        <w:tc>
          <w:tcPr>
            <w:tcW w:w="5430" w:type="dxa"/>
          </w:tcPr>
          <w:p w14:paraId="7D280925" w14:textId="77777777" w:rsidR="006040BD" w:rsidRPr="00220B01" w:rsidRDefault="006040BD" w:rsidP="00584BF5">
            <w:pPr>
              <w:pStyle w:val="rvps14"/>
              <w:spacing w:before="0" w:beforeAutospacing="0" w:after="0" w:afterAutospacing="0"/>
              <w:jc w:val="center"/>
              <w:rPr>
                <w:rStyle w:val="rvts0"/>
              </w:rPr>
            </w:pPr>
            <w:r w:rsidRPr="00220B01">
              <w:rPr>
                <w:rStyle w:val="rvts0"/>
              </w:rPr>
              <w:t xml:space="preserve">Компоненти вимоги </w:t>
            </w:r>
          </w:p>
        </w:tc>
      </w:tr>
      <w:tr w:rsidR="006040BD" w:rsidRPr="00220B01" w14:paraId="5F3CB4C7" w14:textId="77777777" w:rsidTr="00584BF5">
        <w:tc>
          <w:tcPr>
            <w:tcW w:w="585" w:type="dxa"/>
          </w:tcPr>
          <w:p w14:paraId="3AF44323" w14:textId="77777777" w:rsidR="006040BD" w:rsidRPr="00220B01" w:rsidRDefault="006040BD" w:rsidP="00584BF5">
            <w:pPr>
              <w:pStyle w:val="rvps12"/>
              <w:spacing w:before="0" w:beforeAutospacing="0" w:after="0" w:afterAutospacing="0"/>
              <w:jc w:val="center"/>
            </w:pPr>
            <w:r w:rsidRPr="00220B01">
              <w:t>1.</w:t>
            </w:r>
          </w:p>
        </w:tc>
        <w:tc>
          <w:tcPr>
            <w:tcW w:w="3541" w:type="dxa"/>
          </w:tcPr>
          <w:p w14:paraId="47C05B66" w14:textId="77777777" w:rsidR="006040BD" w:rsidRPr="00220B01" w:rsidRDefault="006040BD" w:rsidP="00584BF5">
            <w:pPr>
              <w:pStyle w:val="rvps14"/>
              <w:spacing w:before="0" w:beforeAutospacing="0" w:after="0" w:afterAutospacing="0"/>
            </w:pPr>
            <w:r w:rsidRPr="00220B01">
              <w:t>Ефективність координації з іншими</w:t>
            </w:r>
          </w:p>
        </w:tc>
        <w:tc>
          <w:tcPr>
            <w:tcW w:w="5430" w:type="dxa"/>
          </w:tcPr>
          <w:p w14:paraId="397F2F0C" w14:textId="77777777" w:rsidR="006040BD" w:rsidRPr="00220B01" w:rsidRDefault="006040BD" w:rsidP="00584BF5">
            <w:pPr>
              <w:pStyle w:val="a7"/>
              <w:jc w:val="both"/>
              <w:rPr>
                <w:rFonts w:ascii="Times New Roman" w:hAnsi="Times New Roman"/>
                <w:szCs w:val="24"/>
                <w:lang w:val="uk-UA"/>
              </w:rPr>
            </w:pPr>
            <w:r w:rsidRPr="00220B01">
              <w:rPr>
                <w:rFonts w:ascii="Times New Roman" w:hAnsi="Times New Roman"/>
                <w:szCs w:val="24"/>
                <w:lang w:val="uk-UA" w:eastAsia="ru-RU"/>
              </w:rPr>
              <w:t>1. Здатність налагоджувати зв'язки з іншими структурними підрозділами державного органу, представниками інших державних органів, в тому числі з використанням цифрових технологій.</w:t>
            </w:r>
            <w:r w:rsidRPr="00220B01">
              <w:rPr>
                <w:rFonts w:ascii="Times New Roman" w:hAnsi="Times New Roman"/>
                <w:szCs w:val="24"/>
                <w:lang w:val="uk-UA" w:eastAsia="ru-RU"/>
              </w:rPr>
              <w:br/>
              <w:t>2. Здатність до об'єднання та систематизації спільних зусиль.</w:t>
            </w:r>
          </w:p>
        </w:tc>
      </w:tr>
      <w:tr w:rsidR="006040BD" w:rsidRPr="00220B01" w14:paraId="50396390" w14:textId="77777777" w:rsidTr="00584BF5">
        <w:tc>
          <w:tcPr>
            <w:tcW w:w="585" w:type="dxa"/>
          </w:tcPr>
          <w:p w14:paraId="36F012D5" w14:textId="77777777" w:rsidR="006040BD" w:rsidRPr="00220B01" w:rsidRDefault="006040BD" w:rsidP="00584BF5">
            <w:pPr>
              <w:pStyle w:val="rvps12"/>
              <w:spacing w:before="0" w:beforeAutospacing="0" w:after="0" w:afterAutospacing="0"/>
              <w:jc w:val="center"/>
            </w:pPr>
            <w:r w:rsidRPr="00220B01">
              <w:lastRenderedPageBreak/>
              <w:t>2.</w:t>
            </w:r>
          </w:p>
        </w:tc>
        <w:tc>
          <w:tcPr>
            <w:tcW w:w="3541" w:type="dxa"/>
          </w:tcPr>
          <w:p w14:paraId="330F355E" w14:textId="77777777" w:rsidR="006040BD" w:rsidRPr="00220B01" w:rsidRDefault="006040BD" w:rsidP="00584BF5">
            <w:pPr>
              <w:pStyle w:val="rvps14"/>
              <w:spacing w:before="0" w:beforeAutospacing="0" w:after="0" w:afterAutospacing="0"/>
            </w:pPr>
            <w:r w:rsidRPr="00220B01">
              <w:rPr>
                <w:lang w:eastAsia="ru-RU"/>
              </w:rPr>
              <w:t>Робота з великими масивами інформації</w:t>
            </w:r>
          </w:p>
        </w:tc>
        <w:tc>
          <w:tcPr>
            <w:tcW w:w="5430" w:type="dxa"/>
          </w:tcPr>
          <w:p w14:paraId="697F35A1" w14:textId="77777777" w:rsidR="006040BD" w:rsidRPr="00220B01" w:rsidRDefault="006040BD" w:rsidP="00584BF5">
            <w:pPr>
              <w:pStyle w:val="a7"/>
              <w:ind w:right="170"/>
              <w:jc w:val="both"/>
              <w:rPr>
                <w:rFonts w:ascii="Times New Roman" w:hAnsi="Times New Roman"/>
                <w:szCs w:val="24"/>
                <w:lang w:val="uk-UA"/>
              </w:rPr>
            </w:pPr>
            <w:r w:rsidRPr="00220B01">
              <w:rPr>
                <w:rFonts w:ascii="Times New Roman" w:hAnsi="Times New Roman"/>
                <w:szCs w:val="24"/>
                <w:lang w:val="uk-UA" w:eastAsia="ru-RU"/>
              </w:rPr>
              <w:t>1. Вміння систематизувати великий масив інформації.</w:t>
            </w:r>
            <w:r w:rsidRPr="00220B01">
              <w:rPr>
                <w:rFonts w:ascii="Times New Roman" w:hAnsi="Times New Roman"/>
                <w:szCs w:val="24"/>
                <w:lang w:val="uk-UA" w:eastAsia="ru-RU"/>
              </w:rPr>
              <w:br/>
              <w:t>2. Здатність виділяти головне, робити чіткі, структуровані висновки.</w:t>
            </w:r>
          </w:p>
        </w:tc>
      </w:tr>
      <w:tr w:rsidR="006040BD" w:rsidRPr="00220B01" w14:paraId="01D04F6E" w14:textId="77777777" w:rsidTr="00584BF5">
        <w:tc>
          <w:tcPr>
            <w:tcW w:w="585" w:type="dxa"/>
          </w:tcPr>
          <w:p w14:paraId="44AD71BD" w14:textId="77777777" w:rsidR="006040BD" w:rsidRPr="00220B01" w:rsidRDefault="006040BD" w:rsidP="00584BF5">
            <w:pPr>
              <w:pStyle w:val="rvps12"/>
              <w:spacing w:before="0" w:beforeAutospacing="0" w:after="0" w:afterAutospacing="0"/>
              <w:jc w:val="center"/>
            </w:pPr>
            <w:r w:rsidRPr="00220B01">
              <w:t>3.</w:t>
            </w:r>
          </w:p>
        </w:tc>
        <w:tc>
          <w:tcPr>
            <w:tcW w:w="3541" w:type="dxa"/>
          </w:tcPr>
          <w:p w14:paraId="4CF1451D" w14:textId="77777777" w:rsidR="006040BD" w:rsidRPr="00220B01" w:rsidRDefault="006040BD" w:rsidP="00584BF5">
            <w:pPr>
              <w:pStyle w:val="rvps14"/>
              <w:spacing w:before="0" w:beforeAutospacing="0" w:after="0" w:afterAutospacing="0"/>
              <w:rPr>
                <w:shd w:val="clear" w:color="auto" w:fill="FFFFFF"/>
              </w:rPr>
            </w:pPr>
            <w:proofErr w:type="spellStart"/>
            <w:r w:rsidRPr="00220B01">
              <w:rPr>
                <w:lang w:val="ru-RU" w:eastAsia="ru-RU"/>
              </w:rPr>
              <w:t>Самоорганізація</w:t>
            </w:r>
            <w:proofErr w:type="spellEnd"/>
            <w:r w:rsidRPr="00220B01">
              <w:rPr>
                <w:lang w:val="ru-RU" w:eastAsia="ru-RU"/>
              </w:rPr>
              <w:t xml:space="preserve"> та              </w:t>
            </w:r>
            <w:proofErr w:type="spellStart"/>
            <w:r w:rsidRPr="00220B01">
              <w:rPr>
                <w:lang w:val="ru-RU" w:eastAsia="ru-RU"/>
              </w:rPr>
              <w:t>самостійність</w:t>
            </w:r>
            <w:proofErr w:type="spellEnd"/>
            <w:r w:rsidRPr="00220B01">
              <w:rPr>
                <w:lang w:val="ru-RU" w:eastAsia="ru-RU"/>
              </w:rPr>
              <w:t xml:space="preserve"> в </w:t>
            </w:r>
            <w:proofErr w:type="spellStart"/>
            <w:r w:rsidRPr="00220B01">
              <w:rPr>
                <w:lang w:val="ru-RU" w:eastAsia="ru-RU"/>
              </w:rPr>
              <w:t>роботі</w:t>
            </w:r>
            <w:proofErr w:type="spellEnd"/>
          </w:p>
        </w:tc>
        <w:tc>
          <w:tcPr>
            <w:tcW w:w="5430" w:type="dxa"/>
          </w:tcPr>
          <w:p w14:paraId="5EF54120" w14:textId="77777777" w:rsidR="006040BD" w:rsidRPr="00220B01" w:rsidRDefault="006040BD" w:rsidP="00584BF5">
            <w:pPr>
              <w:pStyle w:val="a7"/>
              <w:ind w:right="170"/>
              <w:jc w:val="both"/>
              <w:rPr>
                <w:rFonts w:ascii="Times New Roman" w:hAnsi="Times New Roman"/>
                <w:szCs w:val="24"/>
                <w:lang w:val="uk-UA"/>
              </w:rPr>
            </w:pPr>
            <w:r w:rsidRPr="00220B01">
              <w:rPr>
                <w:rFonts w:ascii="Times New Roman" w:hAnsi="Times New Roman"/>
                <w:szCs w:val="24"/>
                <w:lang w:val="uk-UA" w:eastAsia="ru-RU"/>
              </w:rPr>
              <w:t>1.Уміння самостійно організовувати свою діяльність та час, визначати пріоритетність виконання завдань, встановлювати черговість їх виконання;</w:t>
            </w:r>
            <w:r w:rsidRPr="00220B01">
              <w:rPr>
                <w:rFonts w:ascii="Times New Roman" w:hAnsi="Times New Roman"/>
                <w:szCs w:val="24"/>
                <w:lang w:val="uk-UA" w:eastAsia="ru-RU"/>
              </w:rPr>
              <w:br/>
              <w:t xml:space="preserve">2. Здатність до </w:t>
            </w:r>
            <w:proofErr w:type="spellStart"/>
            <w:r w:rsidRPr="00220B01">
              <w:rPr>
                <w:rFonts w:ascii="Times New Roman" w:hAnsi="Times New Roman"/>
                <w:szCs w:val="24"/>
                <w:lang w:val="uk-UA" w:eastAsia="ru-RU"/>
              </w:rPr>
              <w:t>самомотивації</w:t>
            </w:r>
            <w:proofErr w:type="spellEnd"/>
            <w:r w:rsidRPr="00220B01">
              <w:rPr>
                <w:rFonts w:ascii="Times New Roman" w:hAnsi="Times New Roman"/>
                <w:szCs w:val="24"/>
                <w:lang w:val="uk-UA" w:eastAsia="ru-RU"/>
              </w:rPr>
              <w:t xml:space="preserve"> (самоуправління).</w:t>
            </w:r>
          </w:p>
        </w:tc>
      </w:tr>
      <w:tr w:rsidR="006040BD" w:rsidRPr="00220B01" w14:paraId="72C92664" w14:textId="77777777" w:rsidTr="00584BF5">
        <w:tc>
          <w:tcPr>
            <w:tcW w:w="9556" w:type="dxa"/>
            <w:gridSpan w:val="3"/>
          </w:tcPr>
          <w:p w14:paraId="2F83EA88" w14:textId="77777777" w:rsidR="006040BD" w:rsidRPr="00220B01" w:rsidRDefault="006040BD" w:rsidP="00584BF5">
            <w:pPr>
              <w:pStyle w:val="rvps14"/>
              <w:spacing w:before="0" w:beforeAutospacing="0" w:after="0" w:afterAutospacing="0"/>
              <w:jc w:val="center"/>
              <w:rPr>
                <w:b/>
                <w:bCs/>
              </w:rPr>
            </w:pPr>
            <w:r w:rsidRPr="00220B01">
              <w:rPr>
                <w:b/>
                <w:bCs/>
              </w:rPr>
              <w:t>Професійні знання</w:t>
            </w:r>
          </w:p>
        </w:tc>
      </w:tr>
      <w:tr w:rsidR="006040BD" w:rsidRPr="00220B01" w14:paraId="0C873ED7" w14:textId="77777777" w:rsidTr="00584BF5">
        <w:tc>
          <w:tcPr>
            <w:tcW w:w="585" w:type="dxa"/>
          </w:tcPr>
          <w:p w14:paraId="29D2CA02" w14:textId="77777777" w:rsidR="006040BD" w:rsidRPr="00220B01" w:rsidRDefault="006040BD" w:rsidP="00584BF5">
            <w:pPr>
              <w:pStyle w:val="rvps12"/>
              <w:spacing w:before="0" w:beforeAutospacing="0" w:after="0" w:afterAutospacing="0"/>
            </w:pPr>
          </w:p>
        </w:tc>
        <w:tc>
          <w:tcPr>
            <w:tcW w:w="3541" w:type="dxa"/>
          </w:tcPr>
          <w:p w14:paraId="169C75FC" w14:textId="77777777" w:rsidR="006040BD" w:rsidRPr="00220B01" w:rsidRDefault="006040BD" w:rsidP="00584BF5">
            <w:pPr>
              <w:pStyle w:val="rvps14"/>
              <w:spacing w:before="0" w:beforeAutospacing="0" w:after="0" w:afterAutospacing="0"/>
              <w:jc w:val="center"/>
            </w:pPr>
            <w:r w:rsidRPr="00220B01">
              <w:t>Вимога</w:t>
            </w:r>
          </w:p>
        </w:tc>
        <w:tc>
          <w:tcPr>
            <w:tcW w:w="5430" w:type="dxa"/>
          </w:tcPr>
          <w:p w14:paraId="0B67146D" w14:textId="77777777" w:rsidR="006040BD" w:rsidRPr="00220B01" w:rsidRDefault="006040BD" w:rsidP="00584BF5">
            <w:pPr>
              <w:pStyle w:val="rvps14"/>
              <w:spacing w:before="0" w:beforeAutospacing="0" w:after="0" w:afterAutospacing="0"/>
              <w:jc w:val="center"/>
              <w:rPr>
                <w:rStyle w:val="rvts0"/>
              </w:rPr>
            </w:pPr>
            <w:r w:rsidRPr="00220B01">
              <w:rPr>
                <w:rStyle w:val="rvts0"/>
              </w:rPr>
              <w:t xml:space="preserve">Компоненти вимоги </w:t>
            </w:r>
          </w:p>
        </w:tc>
      </w:tr>
      <w:tr w:rsidR="006040BD" w:rsidRPr="00220B01" w14:paraId="7BD2B7C8" w14:textId="77777777" w:rsidTr="00584BF5">
        <w:tc>
          <w:tcPr>
            <w:tcW w:w="585" w:type="dxa"/>
          </w:tcPr>
          <w:p w14:paraId="3B827C26" w14:textId="77777777" w:rsidR="006040BD" w:rsidRPr="00220B01" w:rsidRDefault="006040BD" w:rsidP="00584BF5">
            <w:pPr>
              <w:pStyle w:val="rvps12"/>
              <w:spacing w:before="0" w:beforeAutospacing="0" w:after="0" w:afterAutospacing="0"/>
              <w:jc w:val="center"/>
            </w:pPr>
            <w:r w:rsidRPr="00220B01">
              <w:t>1.</w:t>
            </w:r>
          </w:p>
        </w:tc>
        <w:tc>
          <w:tcPr>
            <w:tcW w:w="3541" w:type="dxa"/>
          </w:tcPr>
          <w:p w14:paraId="17E18092" w14:textId="77777777" w:rsidR="006040BD" w:rsidRPr="00220B01" w:rsidRDefault="006040BD" w:rsidP="00584BF5">
            <w:pPr>
              <w:pStyle w:val="rvps14"/>
              <w:spacing w:before="0" w:beforeAutospacing="0" w:after="0" w:afterAutospacing="0"/>
            </w:pPr>
            <w:r w:rsidRPr="00220B01">
              <w:t>Знання законодавства</w:t>
            </w:r>
          </w:p>
        </w:tc>
        <w:tc>
          <w:tcPr>
            <w:tcW w:w="5430" w:type="dxa"/>
          </w:tcPr>
          <w:p w14:paraId="410E0E72" w14:textId="77777777" w:rsidR="006040BD" w:rsidRPr="00220B01" w:rsidRDefault="006040BD" w:rsidP="00584BF5">
            <w:pPr>
              <w:pStyle w:val="rvps14"/>
              <w:spacing w:before="0" w:beforeAutospacing="0" w:after="0" w:afterAutospacing="0"/>
              <w:ind w:right="170"/>
              <w:jc w:val="both"/>
            </w:pPr>
            <w:r w:rsidRPr="00220B01">
              <w:t>1.</w:t>
            </w:r>
            <w:r>
              <w:t xml:space="preserve"> </w:t>
            </w:r>
            <w:r w:rsidRPr="00220B01">
              <w:t>Конституція України.</w:t>
            </w:r>
          </w:p>
          <w:p w14:paraId="534D0819" w14:textId="77777777" w:rsidR="006040BD" w:rsidRPr="00220B01" w:rsidRDefault="006040BD" w:rsidP="00584BF5">
            <w:pPr>
              <w:ind w:right="170"/>
              <w:jc w:val="both"/>
            </w:pPr>
            <w:r w:rsidRPr="00220B01">
              <w:rPr>
                <w:spacing w:val="-2"/>
              </w:rPr>
              <w:t>2.</w:t>
            </w:r>
            <w:r>
              <w:rPr>
                <w:spacing w:val="-2"/>
              </w:rPr>
              <w:t xml:space="preserve"> </w:t>
            </w:r>
            <w:r w:rsidRPr="00220B01">
              <w:rPr>
                <w:spacing w:val="-2"/>
              </w:rPr>
              <w:t xml:space="preserve">Закон України «Про державну </w:t>
            </w:r>
            <w:r w:rsidRPr="00220B01">
              <w:t>службу».</w:t>
            </w:r>
          </w:p>
          <w:p w14:paraId="4D3C9B5F" w14:textId="77777777" w:rsidR="006040BD" w:rsidRPr="00220B01" w:rsidRDefault="006040BD" w:rsidP="00584BF5">
            <w:pPr>
              <w:pStyle w:val="rvps14"/>
              <w:spacing w:before="0" w:beforeAutospacing="0" w:after="0" w:afterAutospacing="0"/>
              <w:ind w:right="170"/>
              <w:jc w:val="both"/>
              <w:rPr>
                <w:spacing w:val="-1"/>
              </w:rPr>
            </w:pPr>
            <w:r w:rsidRPr="00220B01">
              <w:rPr>
                <w:spacing w:val="-1"/>
              </w:rPr>
              <w:t>3.</w:t>
            </w:r>
            <w:r>
              <w:rPr>
                <w:spacing w:val="-1"/>
              </w:rPr>
              <w:t xml:space="preserve"> </w:t>
            </w:r>
            <w:r w:rsidRPr="00220B01">
              <w:rPr>
                <w:spacing w:val="-1"/>
              </w:rPr>
              <w:t>Закон України «Про запобігання корупції».</w:t>
            </w:r>
          </w:p>
          <w:p w14:paraId="292161C2" w14:textId="77777777" w:rsidR="006040BD" w:rsidRPr="00220B01" w:rsidRDefault="006040BD" w:rsidP="00584BF5">
            <w:pPr>
              <w:ind w:right="170"/>
              <w:jc w:val="both"/>
              <w:rPr>
                <w:lang w:val="ru-RU"/>
              </w:rPr>
            </w:pPr>
            <w:r w:rsidRPr="00220B01">
              <w:rPr>
                <w:lang w:val="ru-RU"/>
              </w:rPr>
              <w:t>4.</w:t>
            </w:r>
            <w:r>
              <w:rPr>
                <w:lang w:val="ru-RU"/>
              </w:rPr>
              <w:t xml:space="preserve"> </w:t>
            </w:r>
            <w:r w:rsidRPr="00220B01">
              <w:rPr>
                <w:lang w:val="ru-RU"/>
              </w:rPr>
              <w:t xml:space="preserve">Закон </w:t>
            </w:r>
            <w:proofErr w:type="spellStart"/>
            <w:r w:rsidRPr="00220B01">
              <w:rPr>
                <w:lang w:val="ru-RU"/>
              </w:rPr>
              <w:t>України</w:t>
            </w:r>
            <w:proofErr w:type="spellEnd"/>
            <w:r w:rsidRPr="00220B01">
              <w:rPr>
                <w:lang w:val="ru-RU"/>
              </w:rPr>
              <w:t xml:space="preserve"> «Про </w:t>
            </w:r>
            <w:proofErr w:type="spellStart"/>
            <w:r w:rsidRPr="00220B01">
              <w:rPr>
                <w:lang w:val="ru-RU"/>
              </w:rPr>
              <w:t>захист</w:t>
            </w:r>
            <w:proofErr w:type="spellEnd"/>
            <w:r w:rsidRPr="00220B01">
              <w:rPr>
                <w:lang w:val="ru-RU"/>
              </w:rPr>
              <w:t xml:space="preserve"> </w:t>
            </w:r>
            <w:proofErr w:type="spellStart"/>
            <w:r w:rsidRPr="00220B01">
              <w:rPr>
                <w:lang w:val="ru-RU"/>
              </w:rPr>
              <w:t>персональних</w:t>
            </w:r>
            <w:proofErr w:type="spellEnd"/>
            <w:r w:rsidRPr="00220B01">
              <w:rPr>
                <w:lang w:val="ru-RU"/>
              </w:rPr>
              <w:t xml:space="preserve"> </w:t>
            </w:r>
            <w:proofErr w:type="spellStart"/>
            <w:r w:rsidRPr="00220B01">
              <w:rPr>
                <w:lang w:val="ru-RU"/>
              </w:rPr>
              <w:t>даних</w:t>
            </w:r>
            <w:proofErr w:type="spellEnd"/>
            <w:r w:rsidRPr="00220B01">
              <w:rPr>
                <w:lang w:val="ru-RU"/>
              </w:rPr>
              <w:t>».</w:t>
            </w:r>
          </w:p>
          <w:p w14:paraId="00B00594" w14:textId="77777777" w:rsidR="006040BD" w:rsidRPr="00220B01" w:rsidRDefault="006040BD" w:rsidP="00584BF5">
            <w:pPr>
              <w:pStyle w:val="rvps14"/>
              <w:spacing w:before="0" w:beforeAutospacing="0" w:after="0" w:afterAutospacing="0"/>
              <w:ind w:right="170"/>
              <w:jc w:val="both"/>
            </w:pPr>
            <w:r w:rsidRPr="00220B01">
              <w:rPr>
                <w:lang w:val="ru-RU"/>
              </w:rPr>
              <w:t>5.</w:t>
            </w:r>
            <w:r>
              <w:rPr>
                <w:lang w:val="ru-RU"/>
              </w:rPr>
              <w:t xml:space="preserve"> </w:t>
            </w:r>
            <w:r w:rsidRPr="00220B01">
              <w:rPr>
                <w:lang w:val="ru-RU"/>
              </w:rPr>
              <w:t xml:space="preserve">Закон </w:t>
            </w:r>
            <w:proofErr w:type="spellStart"/>
            <w:r w:rsidRPr="00220B01">
              <w:rPr>
                <w:lang w:val="ru-RU"/>
              </w:rPr>
              <w:t>України</w:t>
            </w:r>
            <w:proofErr w:type="spellEnd"/>
            <w:r w:rsidRPr="00220B01">
              <w:rPr>
                <w:lang w:val="ru-RU"/>
              </w:rPr>
              <w:t xml:space="preserve"> «Про доступ до </w:t>
            </w:r>
            <w:proofErr w:type="spellStart"/>
            <w:r w:rsidRPr="00220B01">
              <w:rPr>
                <w:lang w:val="ru-RU"/>
              </w:rPr>
              <w:t>публічної</w:t>
            </w:r>
            <w:proofErr w:type="spellEnd"/>
            <w:r w:rsidRPr="00220B01">
              <w:rPr>
                <w:lang w:val="ru-RU"/>
              </w:rPr>
              <w:t xml:space="preserve"> </w:t>
            </w:r>
            <w:proofErr w:type="spellStart"/>
            <w:r w:rsidRPr="00220B01">
              <w:rPr>
                <w:lang w:val="ru-RU"/>
              </w:rPr>
              <w:t>інформації</w:t>
            </w:r>
            <w:proofErr w:type="spellEnd"/>
            <w:r w:rsidRPr="00220B01">
              <w:rPr>
                <w:lang w:val="ru-RU"/>
              </w:rPr>
              <w:t>».</w:t>
            </w:r>
          </w:p>
        </w:tc>
      </w:tr>
      <w:tr w:rsidR="006040BD" w:rsidRPr="00220B01" w14:paraId="2494C347" w14:textId="77777777" w:rsidTr="00584BF5">
        <w:tc>
          <w:tcPr>
            <w:tcW w:w="585" w:type="dxa"/>
          </w:tcPr>
          <w:p w14:paraId="5DE17CA0" w14:textId="77777777" w:rsidR="006040BD" w:rsidRPr="00220B01" w:rsidRDefault="006040BD" w:rsidP="00584BF5">
            <w:pPr>
              <w:pStyle w:val="rvps12"/>
              <w:spacing w:before="0" w:beforeAutospacing="0" w:after="0" w:afterAutospacing="0"/>
              <w:jc w:val="center"/>
            </w:pPr>
            <w:r w:rsidRPr="00220B01">
              <w:t>2.</w:t>
            </w:r>
          </w:p>
        </w:tc>
        <w:tc>
          <w:tcPr>
            <w:tcW w:w="3541" w:type="dxa"/>
          </w:tcPr>
          <w:p w14:paraId="2E76ED01" w14:textId="77777777" w:rsidR="006040BD" w:rsidRPr="00220B01" w:rsidRDefault="006040BD" w:rsidP="00584BF5">
            <w:pPr>
              <w:pStyle w:val="rvps14"/>
              <w:spacing w:before="0" w:beforeAutospacing="0" w:after="0" w:afterAutospacing="0"/>
              <w:jc w:val="both"/>
            </w:pPr>
            <w:r w:rsidRPr="00220B01">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5430" w:type="dxa"/>
          </w:tcPr>
          <w:p w14:paraId="2BD9C800" w14:textId="2D5A2A72" w:rsidR="006040BD" w:rsidRDefault="006040BD" w:rsidP="007C3F81">
            <w:pPr>
              <w:ind w:right="70"/>
              <w:jc w:val="both"/>
              <w:rPr>
                <w:color w:val="000000"/>
                <w:sz w:val="22"/>
                <w:szCs w:val="22"/>
              </w:rPr>
            </w:pPr>
            <w:r w:rsidRPr="007C3F81">
              <w:rPr>
                <w:color w:val="000000"/>
              </w:rPr>
              <w:t xml:space="preserve">1. </w:t>
            </w:r>
            <w:r w:rsidR="007C3F81" w:rsidRPr="007C3F81">
              <w:rPr>
                <w:color w:val="000000"/>
              </w:rPr>
              <w:t xml:space="preserve">Постанова Кабінету Міністрів України «Про затвердження Порядку </w:t>
            </w:r>
            <w:r w:rsidR="007C3F81" w:rsidRPr="007C3F81">
              <w:rPr>
                <w:color w:val="333333"/>
                <w:shd w:val="clear" w:color="auto" w:fill="FFFFFF"/>
              </w:rPr>
              <w:t>використання коштів, передбачених у державному бюджеті для здійснення заходів із соціальної, професійної адаптації ветеранів війни, осіб, які мають особливі заслуги перед Батьківщиною, членів сімей таких осіб, членів сімей загиблих (померлих) ветеранів війни, членів сімей загиблих (померлих) Захисників та Захисниць України та постраждалих учасників Революції Гідності</w:t>
            </w:r>
            <w:r w:rsidR="007C3F81">
              <w:rPr>
                <w:color w:val="333333"/>
                <w:shd w:val="clear" w:color="auto" w:fill="FFFFFF"/>
              </w:rPr>
              <w:t>» від 31.03.2015 №</w:t>
            </w:r>
            <w:r w:rsidR="00C6635A">
              <w:rPr>
                <w:color w:val="333333"/>
                <w:shd w:val="clear" w:color="auto" w:fill="FFFFFF"/>
              </w:rPr>
              <w:t xml:space="preserve"> </w:t>
            </w:r>
            <w:r w:rsidR="007C3F81">
              <w:rPr>
                <w:color w:val="333333"/>
                <w:shd w:val="clear" w:color="auto" w:fill="FFFFFF"/>
              </w:rPr>
              <w:t>179</w:t>
            </w:r>
            <w:r w:rsidR="007C3F81">
              <w:rPr>
                <w:color w:val="000000"/>
                <w:sz w:val="22"/>
                <w:szCs w:val="22"/>
              </w:rPr>
              <w:t>.</w:t>
            </w:r>
          </w:p>
          <w:p w14:paraId="5C0399BB" w14:textId="04D9A9F7" w:rsidR="007C3F81" w:rsidRDefault="007C3F81" w:rsidP="007C3F81">
            <w:pPr>
              <w:ind w:right="70"/>
              <w:jc w:val="both"/>
              <w:rPr>
                <w:color w:val="333333"/>
                <w:shd w:val="clear" w:color="auto" w:fill="FFFFFF"/>
              </w:rPr>
            </w:pPr>
            <w:r>
              <w:rPr>
                <w:color w:val="000000"/>
              </w:rPr>
              <w:t>2.</w:t>
            </w:r>
            <w:r>
              <w:rPr>
                <w:b/>
                <w:bCs/>
                <w:color w:val="333333"/>
                <w:sz w:val="32"/>
                <w:szCs w:val="32"/>
                <w:shd w:val="clear" w:color="auto" w:fill="FFFFFF"/>
              </w:rPr>
              <w:t xml:space="preserve"> </w:t>
            </w:r>
            <w:r>
              <w:rPr>
                <w:color w:val="333333"/>
                <w:shd w:val="clear" w:color="auto" w:fill="FFFFFF"/>
              </w:rPr>
              <w:t>Постанова Кабінету Міністрів України «</w:t>
            </w:r>
            <w:r w:rsidRPr="007C3F81">
              <w:rPr>
                <w:color w:val="333333"/>
                <w:shd w:val="clear" w:color="auto" w:fill="FFFFFF"/>
              </w:rPr>
              <w:t>Про затвердження Порядку використання коштів, передбачених у державному бюджеті на забезпечення 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членів сімей загиблих (померлих) таких осіб санаторно-курортним лікуванням</w:t>
            </w:r>
            <w:r>
              <w:rPr>
                <w:color w:val="333333"/>
                <w:shd w:val="clear" w:color="auto" w:fill="FFFFFF"/>
              </w:rPr>
              <w:t>» від 31.03.2015 №</w:t>
            </w:r>
            <w:r w:rsidR="00C6635A">
              <w:rPr>
                <w:color w:val="333333"/>
                <w:shd w:val="clear" w:color="auto" w:fill="FFFFFF"/>
              </w:rPr>
              <w:t xml:space="preserve"> </w:t>
            </w:r>
            <w:r>
              <w:rPr>
                <w:color w:val="333333"/>
                <w:shd w:val="clear" w:color="auto" w:fill="FFFFFF"/>
              </w:rPr>
              <w:t>200.</w:t>
            </w:r>
          </w:p>
          <w:p w14:paraId="6F128038" w14:textId="1AE957CA" w:rsidR="007C3F81" w:rsidRDefault="007C3F81" w:rsidP="007C3F81">
            <w:pPr>
              <w:ind w:right="70"/>
              <w:jc w:val="both"/>
              <w:rPr>
                <w:color w:val="333333"/>
                <w:shd w:val="clear" w:color="auto" w:fill="FFFFFF"/>
              </w:rPr>
            </w:pPr>
            <w:r>
              <w:rPr>
                <w:color w:val="000000"/>
              </w:rPr>
              <w:t>3. Постанова Кабінету Міністрів України «</w:t>
            </w:r>
            <w:r w:rsidRPr="007C3F81">
              <w:rPr>
                <w:color w:val="333333"/>
                <w:shd w:val="clear" w:color="auto" w:fill="FFFFFF"/>
              </w:rPr>
              <w:t>Про затвердження Порядку використання коштів, передбачених у державному бюджеті для здійснення заходів із психологічної допомоги ветеранам війни, особам, які мають особливі заслуги перед Батьківщиною, членам сімей таких осіб, постраждалим учасникам Революції Гідності, членам сімей загиблих (померлих) ветеранів війни, членам сімей загиблих (померлих) Захисників та Захисниць України» від 12.07.2017 №</w:t>
            </w:r>
            <w:r w:rsidR="00C6635A">
              <w:rPr>
                <w:color w:val="333333"/>
                <w:shd w:val="clear" w:color="auto" w:fill="FFFFFF"/>
              </w:rPr>
              <w:t xml:space="preserve"> </w:t>
            </w:r>
            <w:r w:rsidRPr="007C3F81">
              <w:rPr>
                <w:color w:val="333333"/>
                <w:shd w:val="clear" w:color="auto" w:fill="FFFFFF"/>
              </w:rPr>
              <w:t>497.</w:t>
            </w:r>
          </w:p>
          <w:p w14:paraId="0CDD65BD" w14:textId="5CA0ABBD" w:rsidR="007C3F81" w:rsidRPr="007C3F81" w:rsidRDefault="007C3F81" w:rsidP="007C3F81">
            <w:pPr>
              <w:ind w:right="70"/>
              <w:jc w:val="both"/>
              <w:rPr>
                <w:color w:val="000000"/>
              </w:rPr>
            </w:pPr>
            <w:r>
              <w:rPr>
                <w:color w:val="000000"/>
              </w:rPr>
              <w:t>4.</w:t>
            </w:r>
            <w:r w:rsidR="00705509">
              <w:rPr>
                <w:color w:val="000000"/>
              </w:rPr>
              <w:t xml:space="preserve"> Постанова Кабінету Міністрів України «</w:t>
            </w:r>
            <w:r w:rsidR="00705509" w:rsidRPr="00705509">
              <w:rPr>
                <w:color w:val="333333"/>
                <w:shd w:val="clear" w:color="auto" w:fill="FFFFFF"/>
              </w:rPr>
              <w:t xml:space="preserve">Про затвердження Порядку та умов забезпечення соціальної та професійної адаптації осіб, які </w:t>
            </w:r>
            <w:r w:rsidR="00705509" w:rsidRPr="00705509">
              <w:rPr>
                <w:color w:val="333333"/>
                <w:shd w:val="clear" w:color="auto" w:fill="FFFFFF"/>
              </w:rPr>
              <w:lastRenderedPageBreak/>
              <w:t>звільняються або звільнені з військової служби, з числа ветеранів війни, осіб, які мають особливі заслуги перед Батьківщиною, членів сімей таких осіб, членів сімей загиблих (померлих) ветеранів війни, членів сімей загиблих (померлих) Захисників та Захисниць України та постраждалих учасників Революції Гідності» від 21.06.2017 №</w:t>
            </w:r>
            <w:r w:rsidR="00C6635A">
              <w:rPr>
                <w:color w:val="333333"/>
                <w:shd w:val="clear" w:color="auto" w:fill="FFFFFF"/>
              </w:rPr>
              <w:t xml:space="preserve"> </w:t>
            </w:r>
            <w:r w:rsidR="00705509" w:rsidRPr="00705509">
              <w:rPr>
                <w:color w:val="333333"/>
                <w:shd w:val="clear" w:color="auto" w:fill="FFFFFF"/>
              </w:rPr>
              <w:t>432</w:t>
            </w:r>
            <w:r w:rsidR="00705509">
              <w:rPr>
                <w:color w:val="333333"/>
                <w:shd w:val="clear" w:color="auto" w:fill="FFFFFF"/>
              </w:rPr>
              <w:t>.</w:t>
            </w:r>
          </w:p>
        </w:tc>
      </w:tr>
    </w:tbl>
    <w:p w14:paraId="7A14366F" w14:textId="77777777" w:rsidR="006040BD" w:rsidRPr="00220B01" w:rsidRDefault="006040BD" w:rsidP="006040BD">
      <w:pPr>
        <w:pStyle w:val="rvps7"/>
        <w:spacing w:before="0" w:beforeAutospacing="0" w:after="0" w:afterAutospacing="0"/>
        <w:jc w:val="center"/>
        <w:rPr>
          <w:rStyle w:val="rvts15"/>
          <w:b/>
        </w:rPr>
      </w:pPr>
    </w:p>
    <w:p w14:paraId="747930A4" w14:textId="77777777" w:rsidR="006040BD" w:rsidRDefault="006040BD" w:rsidP="006040BD">
      <w:pPr>
        <w:pStyle w:val="rvps7"/>
        <w:spacing w:before="0" w:beforeAutospacing="0" w:after="0" w:afterAutospacing="0"/>
        <w:jc w:val="both"/>
        <w:rPr>
          <w:rStyle w:val="rvts15"/>
          <w:bCs/>
        </w:rPr>
      </w:pPr>
    </w:p>
    <w:p w14:paraId="684BE834" w14:textId="77777777" w:rsidR="006040BD" w:rsidRDefault="006040BD" w:rsidP="006040BD">
      <w:pPr>
        <w:pStyle w:val="rvps7"/>
        <w:spacing w:before="0" w:beforeAutospacing="0" w:after="0" w:afterAutospacing="0"/>
        <w:jc w:val="both"/>
        <w:rPr>
          <w:rStyle w:val="rvts15"/>
          <w:bCs/>
        </w:rPr>
      </w:pPr>
    </w:p>
    <w:p w14:paraId="431810FF" w14:textId="77777777" w:rsidR="006040BD" w:rsidRPr="00220B01" w:rsidRDefault="006040BD" w:rsidP="006040BD">
      <w:pPr>
        <w:pStyle w:val="rvps7"/>
        <w:spacing w:before="0" w:beforeAutospacing="0" w:after="0" w:afterAutospacing="0"/>
        <w:jc w:val="both"/>
        <w:rPr>
          <w:rStyle w:val="rvts15"/>
          <w:bCs/>
        </w:rPr>
      </w:pPr>
      <w:r w:rsidRPr="00220B01">
        <w:rPr>
          <w:rStyle w:val="rvts15"/>
          <w:bCs/>
        </w:rPr>
        <w:t xml:space="preserve">Начальник відділу управління персоналом, </w:t>
      </w:r>
    </w:p>
    <w:p w14:paraId="0D50D504" w14:textId="77777777" w:rsidR="006040BD" w:rsidRPr="00220B01" w:rsidRDefault="006040BD" w:rsidP="006040BD">
      <w:pPr>
        <w:pStyle w:val="rvps7"/>
        <w:spacing w:before="0" w:beforeAutospacing="0" w:after="0" w:afterAutospacing="0"/>
        <w:jc w:val="both"/>
        <w:rPr>
          <w:rStyle w:val="rvts15"/>
          <w:bCs/>
        </w:rPr>
      </w:pPr>
      <w:r w:rsidRPr="00220B01">
        <w:rPr>
          <w:rStyle w:val="rvts15"/>
          <w:bCs/>
        </w:rPr>
        <w:t>правового забезпечення та документообігу</w:t>
      </w:r>
      <w:r w:rsidRPr="00220B01">
        <w:rPr>
          <w:rStyle w:val="rvts15"/>
          <w:bCs/>
        </w:rPr>
        <w:tab/>
      </w:r>
      <w:r w:rsidRPr="00220B01">
        <w:rPr>
          <w:rStyle w:val="rvts15"/>
          <w:bCs/>
        </w:rPr>
        <w:tab/>
      </w:r>
      <w:r w:rsidRPr="00220B01">
        <w:rPr>
          <w:rStyle w:val="rvts15"/>
          <w:bCs/>
        </w:rPr>
        <w:tab/>
      </w:r>
      <w:r w:rsidRPr="00220B01">
        <w:rPr>
          <w:rStyle w:val="rvts15"/>
          <w:bCs/>
        </w:rPr>
        <w:tab/>
        <w:t xml:space="preserve">  Вікторія БОРДЮЖА</w:t>
      </w:r>
    </w:p>
    <w:p w14:paraId="36010C63" w14:textId="77777777" w:rsidR="001F153E" w:rsidRDefault="001F153E"/>
    <w:sectPr w:rsidR="001F153E" w:rsidSect="00253014">
      <w:headerReference w:type="even" r:id="rId9"/>
      <w:headerReference w:type="default" r:id="rId10"/>
      <w:pgSz w:w="11906" w:h="16838"/>
      <w:pgMar w:top="1077" w:right="567" w:bottom="1077"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127A8" w14:textId="77777777" w:rsidR="00C6635A" w:rsidRDefault="00C6635A">
      <w:r>
        <w:separator/>
      </w:r>
    </w:p>
  </w:endnote>
  <w:endnote w:type="continuationSeparator" w:id="0">
    <w:p w14:paraId="29BBDEFC" w14:textId="77777777" w:rsidR="00C6635A" w:rsidRDefault="00C66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FDD06" w14:textId="77777777" w:rsidR="00C6635A" w:rsidRDefault="00C6635A">
      <w:r>
        <w:separator/>
      </w:r>
    </w:p>
  </w:footnote>
  <w:footnote w:type="continuationSeparator" w:id="0">
    <w:p w14:paraId="005B4162" w14:textId="77777777" w:rsidR="00C6635A" w:rsidRDefault="00C66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ADC7" w14:textId="77777777" w:rsidR="00705509" w:rsidRDefault="00705509" w:rsidP="009B2DC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4FF9563" w14:textId="77777777" w:rsidR="00705509" w:rsidRDefault="0070550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BF0EB" w14:textId="77777777" w:rsidR="00705509" w:rsidRDefault="00705509" w:rsidP="009B2DC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14:paraId="5DE64122" w14:textId="77777777" w:rsidR="00705509" w:rsidRDefault="0070550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D39"/>
    <w:rsid w:val="0008785C"/>
    <w:rsid w:val="001808CE"/>
    <w:rsid w:val="001F153E"/>
    <w:rsid w:val="00442D39"/>
    <w:rsid w:val="006040BD"/>
    <w:rsid w:val="00705509"/>
    <w:rsid w:val="007C3F81"/>
    <w:rsid w:val="007E0607"/>
    <w:rsid w:val="00C6635A"/>
    <w:rsid w:val="00D17C38"/>
    <w:rsid w:val="00F81A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B6E6A"/>
  <w15:chartTrackingRefBased/>
  <w15:docId w15:val="{BA619C91-8AC0-4246-9814-82B44931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40BD"/>
    <w:pPr>
      <w:spacing w:after="0" w:line="240" w:lineRule="auto"/>
    </w:pPr>
    <w:rPr>
      <w:rFonts w:ascii="Times New Roman" w:eastAsia="Times New Roman" w:hAnsi="Times New Roman" w:cs="Times New Roman"/>
      <w:kern w:val="0"/>
      <w:sz w:val="24"/>
      <w:szCs w:val="24"/>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6040BD"/>
    <w:pPr>
      <w:spacing w:before="100" w:beforeAutospacing="1" w:after="100" w:afterAutospacing="1"/>
    </w:pPr>
  </w:style>
  <w:style w:type="character" w:customStyle="1" w:styleId="rvts15">
    <w:name w:val="rvts15"/>
    <w:basedOn w:val="a0"/>
    <w:rsid w:val="006040BD"/>
  </w:style>
  <w:style w:type="paragraph" w:styleId="a3">
    <w:name w:val="header"/>
    <w:basedOn w:val="a"/>
    <w:link w:val="a4"/>
    <w:rsid w:val="006040BD"/>
    <w:pPr>
      <w:tabs>
        <w:tab w:val="center" w:pos="4677"/>
        <w:tab w:val="right" w:pos="9355"/>
      </w:tabs>
    </w:pPr>
  </w:style>
  <w:style w:type="character" w:customStyle="1" w:styleId="a4">
    <w:name w:val="Верхний колонтитул Знак"/>
    <w:basedOn w:val="a0"/>
    <w:link w:val="a3"/>
    <w:rsid w:val="006040BD"/>
    <w:rPr>
      <w:rFonts w:ascii="Times New Roman" w:eastAsia="Times New Roman" w:hAnsi="Times New Roman" w:cs="Times New Roman"/>
      <w:kern w:val="0"/>
      <w:sz w:val="24"/>
      <w:szCs w:val="24"/>
      <w:lang w:eastAsia="uk-UA"/>
      <w14:ligatures w14:val="none"/>
    </w:rPr>
  </w:style>
  <w:style w:type="character" w:styleId="a5">
    <w:name w:val="page number"/>
    <w:basedOn w:val="a0"/>
    <w:rsid w:val="006040BD"/>
  </w:style>
  <w:style w:type="paragraph" w:customStyle="1" w:styleId="rvps12">
    <w:name w:val="rvps12"/>
    <w:basedOn w:val="a"/>
    <w:rsid w:val="006040BD"/>
    <w:pPr>
      <w:spacing w:before="100" w:beforeAutospacing="1" w:after="100" w:afterAutospacing="1"/>
    </w:pPr>
  </w:style>
  <w:style w:type="paragraph" w:customStyle="1" w:styleId="rvps14">
    <w:name w:val="rvps14"/>
    <w:basedOn w:val="a"/>
    <w:rsid w:val="006040BD"/>
    <w:pPr>
      <w:spacing w:before="100" w:beforeAutospacing="1" w:after="100" w:afterAutospacing="1"/>
    </w:pPr>
  </w:style>
  <w:style w:type="character" w:customStyle="1" w:styleId="rvts0">
    <w:name w:val="rvts0"/>
    <w:basedOn w:val="a0"/>
    <w:rsid w:val="006040BD"/>
  </w:style>
  <w:style w:type="character" w:styleId="a6">
    <w:name w:val="Hyperlink"/>
    <w:rsid w:val="006040BD"/>
    <w:rPr>
      <w:color w:val="0000FF"/>
      <w:u w:val="single"/>
    </w:rPr>
  </w:style>
  <w:style w:type="paragraph" w:customStyle="1" w:styleId="rvps2">
    <w:name w:val="rvps2"/>
    <w:basedOn w:val="a"/>
    <w:rsid w:val="006040BD"/>
    <w:pPr>
      <w:spacing w:before="100" w:beforeAutospacing="1" w:after="100" w:afterAutospacing="1"/>
    </w:pPr>
  </w:style>
  <w:style w:type="paragraph" w:styleId="a7">
    <w:name w:val="Title"/>
    <w:basedOn w:val="a"/>
    <w:link w:val="a8"/>
    <w:qFormat/>
    <w:rsid w:val="006040BD"/>
    <w:pPr>
      <w:jc w:val="center"/>
    </w:pPr>
    <w:rPr>
      <w:rFonts w:ascii="Tahoma" w:hAnsi="Tahoma"/>
      <w:szCs w:val="20"/>
      <w:lang w:val="ru-RU"/>
    </w:rPr>
  </w:style>
  <w:style w:type="character" w:customStyle="1" w:styleId="a8">
    <w:name w:val="Заголовок Знак"/>
    <w:basedOn w:val="a0"/>
    <w:link w:val="a7"/>
    <w:rsid w:val="006040BD"/>
    <w:rPr>
      <w:rFonts w:ascii="Tahoma" w:eastAsia="Times New Roman" w:hAnsi="Tahoma" w:cs="Times New Roman"/>
      <w:kern w:val="0"/>
      <w:sz w:val="24"/>
      <w:szCs w:val="20"/>
      <w:lang w:val="ru-RU" w:eastAsia="uk-UA"/>
      <w14:ligatures w14:val="none"/>
    </w:rPr>
  </w:style>
  <w:style w:type="paragraph" w:styleId="a9">
    <w:name w:val="Balloon Text"/>
    <w:basedOn w:val="a"/>
    <w:link w:val="aa"/>
    <w:semiHidden/>
    <w:rsid w:val="006040BD"/>
    <w:rPr>
      <w:rFonts w:ascii="Tahoma" w:hAnsi="Tahoma" w:cs="Tahoma"/>
      <w:sz w:val="16"/>
      <w:szCs w:val="16"/>
    </w:rPr>
  </w:style>
  <w:style w:type="character" w:customStyle="1" w:styleId="aa">
    <w:name w:val="Текст выноски Знак"/>
    <w:basedOn w:val="a0"/>
    <w:link w:val="a9"/>
    <w:semiHidden/>
    <w:rsid w:val="006040BD"/>
    <w:rPr>
      <w:rFonts w:ascii="Tahoma" w:eastAsia="Times New Roman" w:hAnsi="Tahoma" w:cs="Tahoma"/>
      <w:kern w:val="0"/>
      <w:sz w:val="16"/>
      <w:szCs w:val="16"/>
      <w:lang w:eastAsia="uk-UA"/>
      <w14:ligatures w14:val="none"/>
    </w:rPr>
  </w:style>
  <w:style w:type="character" w:customStyle="1" w:styleId="rvts9">
    <w:name w:val="rvts9"/>
    <w:basedOn w:val="a0"/>
    <w:rsid w:val="00604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46-2016-%D0%BF" TargetMode="External"/><Relationship Id="rId3" Type="http://schemas.openxmlformats.org/officeDocument/2006/relationships/webSettings" Target="webSettings.xml"/><Relationship Id="rId7" Type="http://schemas.openxmlformats.org/officeDocument/2006/relationships/hyperlink" Target="https://zakon.rada.gov.ua/laws/show/246-2016-%D0%B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246-2016-%D0%B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5</Pages>
  <Words>5945</Words>
  <Characters>3389</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2023-10-05T10:27:00Z</cp:lastPrinted>
  <dcterms:created xsi:type="dcterms:W3CDTF">2023-09-29T11:04:00Z</dcterms:created>
  <dcterms:modified xsi:type="dcterms:W3CDTF">2023-10-05T10:27:00Z</dcterms:modified>
</cp:coreProperties>
</file>